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2C" w:rsidRDefault="001D432C">
      <w:pPr>
        <w:pStyle w:val="Title"/>
        <w:spacing w:before="480" w:after="240"/>
      </w:pPr>
      <w:r w:rsidRPr="007176C9">
        <w:t>Conceptual design of an interplanetary CubeSats system for space weather evaluations and technology demonstration</w:t>
      </w:r>
    </w:p>
    <w:p w:rsidR="001D432C" w:rsidRPr="00802108" w:rsidRDefault="001D432C" w:rsidP="00D8783F">
      <w:pPr>
        <w:pStyle w:val="Affiliation"/>
        <w:outlineLvl w:val="0"/>
        <w:rPr>
          <w:b/>
          <w:bCs/>
          <w:sz w:val="22"/>
          <w:lang w:val="it-IT"/>
        </w:rPr>
      </w:pPr>
      <w:bookmarkStart w:id="0" w:name="PutAuthorsHere"/>
      <w:r w:rsidRPr="00802108">
        <w:rPr>
          <w:b/>
          <w:bCs/>
          <w:sz w:val="22"/>
          <w:lang w:val="it-IT"/>
        </w:rPr>
        <w:t>M.A. Viscio</w:t>
      </w:r>
      <w:r w:rsidRPr="00802108">
        <w:rPr>
          <w:b/>
          <w:bCs/>
          <w:sz w:val="22"/>
          <w:vertAlign w:val="superscript"/>
          <w:lang w:val="it-IT"/>
        </w:rPr>
        <w:t>(1)</w:t>
      </w:r>
      <w:r w:rsidRPr="00802108">
        <w:rPr>
          <w:b/>
          <w:bCs/>
          <w:sz w:val="22"/>
          <w:lang w:val="it-IT"/>
        </w:rPr>
        <w:t>, N. Viola</w:t>
      </w:r>
      <w:r w:rsidRPr="00802108">
        <w:rPr>
          <w:b/>
          <w:bCs/>
          <w:sz w:val="22"/>
          <w:vertAlign w:val="superscript"/>
          <w:lang w:val="it-IT"/>
        </w:rPr>
        <w:t>(1)</w:t>
      </w:r>
      <w:r w:rsidRPr="00802108">
        <w:rPr>
          <w:b/>
          <w:bCs/>
          <w:sz w:val="22"/>
          <w:lang w:val="it-IT"/>
        </w:rPr>
        <w:t>, S. Corpino</w:t>
      </w:r>
      <w:r w:rsidRPr="00802108">
        <w:rPr>
          <w:b/>
          <w:bCs/>
          <w:sz w:val="22"/>
          <w:vertAlign w:val="superscript"/>
          <w:lang w:val="it-IT"/>
        </w:rPr>
        <w:t>(1)</w:t>
      </w:r>
      <w:r w:rsidRPr="00802108">
        <w:rPr>
          <w:b/>
          <w:bCs/>
          <w:sz w:val="22"/>
          <w:lang w:val="it-IT"/>
        </w:rPr>
        <w:t>, C. Circi</w:t>
      </w:r>
      <w:r w:rsidRPr="00802108">
        <w:rPr>
          <w:b/>
          <w:bCs/>
          <w:sz w:val="22"/>
          <w:vertAlign w:val="superscript"/>
          <w:lang w:val="it-IT"/>
        </w:rPr>
        <w:t>(2)</w:t>
      </w:r>
      <w:r w:rsidRPr="00802108">
        <w:rPr>
          <w:b/>
          <w:bCs/>
          <w:sz w:val="22"/>
          <w:lang w:val="it-IT"/>
        </w:rPr>
        <w:t>, F. Fumenti</w:t>
      </w:r>
      <w:r w:rsidRPr="00802108">
        <w:rPr>
          <w:b/>
          <w:bCs/>
          <w:sz w:val="22"/>
          <w:vertAlign w:val="superscript"/>
          <w:lang w:val="it-IT"/>
        </w:rPr>
        <w:t>(3)</w:t>
      </w:r>
      <w:r w:rsidRPr="00802108">
        <w:rPr>
          <w:b/>
          <w:bCs/>
          <w:sz w:val="22"/>
          <w:lang w:val="it-IT"/>
        </w:rPr>
        <w:t xml:space="preserve"> and S. Fineschi</w:t>
      </w:r>
      <w:r w:rsidRPr="00802108">
        <w:rPr>
          <w:b/>
          <w:bCs/>
          <w:sz w:val="22"/>
          <w:vertAlign w:val="superscript"/>
          <w:lang w:val="it-IT"/>
        </w:rPr>
        <w:t>(4)</w:t>
      </w:r>
    </w:p>
    <w:p w:rsidR="001D432C" w:rsidRPr="00802108" w:rsidRDefault="001D432C" w:rsidP="007176C9">
      <w:pPr>
        <w:pStyle w:val="Affiliation"/>
        <w:rPr>
          <w:iCs/>
          <w:sz w:val="22"/>
          <w:lang w:val="it-IT"/>
        </w:rPr>
      </w:pPr>
      <w:r w:rsidRPr="00802108">
        <w:rPr>
          <w:iCs/>
          <w:sz w:val="22"/>
          <w:vertAlign w:val="superscript"/>
          <w:lang w:val="it-IT"/>
        </w:rPr>
        <w:t xml:space="preserve">(1) </w:t>
      </w:r>
      <w:r w:rsidRPr="00802108">
        <w:rPr>
          <w:iCs/>
          <w:sz w:val="22"/>
          <w:lang w:val="it-IT"/>
        </w:rPr>
        <w:t xml:space="preserve">Politecnico di Torino, Corso Duca degli Abruzzi, 24, 10129 Torino, Italy </w:t>
      </w:r>
    </w:p>
    <w:p w:rsidR="001D432C" w:rsidRPr="00802108" w:rsidRDefault="001D432C" w:rsidP="007176C9">
      <w:pPr>
        <w:pStyle w:val="Affiliation"/>
        <w:rPr>
          <w:sz w:val="22"/>
          <w:lang w:val="it-IT"/>
        </w:rPr>
      </w:pPr>
      <w:r w:rsidRPr="00802108">
        <w:rPr>
          <w:iCs/>
          <w:sz w:val="22"/>
          <w:vertAlign w:val="superscript"/>
          <w:lang w:val="it-IT"/>
        </w:rPr>
        <w:t>(2)</w:t>
      </w:r>
      <w:r w:rsidRPr="00802108">
        <w:rPr>
          <w:sz w:val="22"/>
          <w:lang w:val="it-IT"/>
        </w:rPr>
        <w:t xml:space="preserve"> </w:t>
      </w:r>
      <w:r w:rsidRPr="00802108">
        <w:rPr>
          <w:iCs/>
          <w:sz w:val="22"/>
          <w:lang w:val="it-IT"/>
        </w:rPr>
        <w:t xml:space="preserve">University “La Sapienza”, </w:t>
      </w:r>
      <w:r w:rsidRPr="00344C1E">
        <w:rPr>
          <w:iCs/>
          <w:sz w:val="22"/>
          <w:lang w:val="it-IT"/>
        </w:rPr>
        <w:t>Via Salaria 851, 00138 Rome</w:t>
      </w:r>
      <w:r>
        <w:rPr>
          <w:iCs/>
          <w:sz w:val="22"/>
          <w:lang w:val="it-IT"/>
        </w:rPr>
        <w:t xml:space="preserve">, </w:t>
      </w:r>
      <w:r w:rsidRPr="00802108">
        <w:rPr>
          <w:iCs/>
          <w:sz w:val="22"/>
          <w:lang w:val="it-IT"/>
        </w:rPr>
        <w:t>Italy</w:t>
      </w:r>
    </w:p>
    <w:p w:rsidR="001D432C" w:rsidRPr="00802108" w:rsidRDefault="001D432C" w:rsidP="007176C9">
      <w:pPr>
        <w:pStyle w:val="Affiliation"/>
        <w:rPr>
          <w:sz w:val="22"/>
          <w:lang w:val="it-IT"/>
        </w:rPr>
      </w:pPr>
      <w:r w:rsidRPr="007176C9">
        <w:rPr>
          <w:iCs/>
          <w:sz w:val="22"/>
          <w:vertAlign w:val="superscript"/>
        </w:rPr>
        <w:t xml:space="preserve">(3) </w:t>
      </w:r>
      <w:r w:rsidRPr="007176C9">
        <w:rPr>
          <w:iCs/>
          <w:sz w:val="22"/>
        </w:rPr>
        <w:t xml:space="preserve">DLR Institute of Space Systems, Robert-Hooke-Str. </w:t>
      </w:r>
      <w:r w:rsidRPr="00802108">
        <w:rPr>
          <w:iCs/>
          <w:sz w:val="22"/>
          <w:lang w:val="it-IT"/>
        </w:rPr>
        <w:t xml:space="preserve">7, 28359 </w:t>
      </w:r>
      <w:smartTag w:uri="urn:schemas-microsoft-com:office:smarttags" w:element="City">
        <w:smartTag w:uri="urn:schemas-microsoft-com:office:smarttags" w:element="place">
          <w:r w:rsidRPr="00802108">
            <w:rPr>
              <w:iCs/>
              <w:sz w:val="22"/>
              <w:lang w:val="it-IT"/>
            </w:rPr>
            <w:t>Bremen</w:t>
          </w:r>
        </w:smartTag>
        <w:r w:rsidRPr="00802108">
          <w:rPr>
            <w:iCs/>
            <w:sz w:val="22"/>
            <w:lang w:val="it-IT"/>
          </w:rPr>
          <w:t xml:space="preserve">, </w:t>
        </w:r>
        <w:smartTag w:uri="urn:schemas-microsoft-com:office:smarttags" w:element="country-region">
          <w:r w:rsidRPr="00802108">
            <w:rPr>
              <w:iCs/>
              <w:sz w:val="22"/>
              <w:lang w:val="it-IT"/>
            </w:rPr>
            <w:t>Germany</w:t>
          </w:r>
        </w:smartTag>
      </w:smartTag>
    </w:p>
    <w:p w:rsidR="001D432C" w:rsidRPr="00802108" w:rsidRDefault="001D432C" w:rsidP="007176C9">
      <w:pPr>
        <w:pStyle w:val="Affiliation"/>
        <w:rPr>
          <w:sz w:val="22"/>
          <w:lang w:val="it-IT"/>
        </w:rPr>
      </w:pPr>
      <w:r w:rsidRPr="00802108">
        <w:rPr>
          <w:iCs/>
          <w:sz w:val="22"/>
          <w:vertAlign w:val="superscript"/>
          <w:lang w:val="it-IT"/>
        </w:rPr>
        <w:t>(4)</w:t>
      </w:r>
      <w:r w:rsidRPr="00802108">
        <w:rPr>
          <w:sz w:val="22"/>
          <w:lang w:val="it-IT"/>
        </w:rPr>
        <w:t xml:space="preserve"> </w:t>
      </w:r>
      <w:r w:rsidRPr="00802108">
        <w:rPr>
          <w:iCs/>
          <w:sz w:val="22"/>
          <w:lang w:val="it-IT"/>
        </w:rPr>
        <w:t>Osservatorio Astro</w:t>
      </w:r>
      <w:r>
        <w:rPr>
          <w:iCs/>
          <w:sz w:val="22"/>
          <w:lang w:val="it-IT"/>
        </w:rPr>
        <w:t>f</w:t>
      </w:r>
      <w:r w:rsidRPr="00802108">
        <w:rPr>
          <w:iCs/>
          <w:sz w:val="22"/>
          <w:lang w:val="it-IT"/>
        </w:rPr>
        <w:t>i</w:t>
      </w:r>
      <w:r>
        <w:rPr>
          <w:iCs/>
          <w:sz w:val="22"/>
          <w:lang w:val="it-IT"/>
        </w:rPr>
        <w:t>si</w:t>
      </w:r>
      <w:r w:rsidRPr="00802108">
        <w:rPr>
          <w:iCs/>
          <w:sz w:val="22"/>
          <w:lang w:val="it-IT"/>
        </w:rPr>
        <w:t>co di Torino, Strada Osservatorio 20, 10025, Pino Torinese (To), Italy</w:t>
      </w:r>
    </w:p>
    <w:p w:rsidR="001D432C" w:rsidRDefault="001D432C">
      <w:pPr>
        <w:pStyle w:val="Affiliation"/>
      </w:pPr>
      <w:r>
        <w:rPr>
          <w:rStyle w:val="Hyperlink"/>
          <w:u w:val="none"/>
        </w:rPr>
        <w:t>Corresponding Author e-mail address: maria.viscio@polito.it</w:t>
      </w:r>
    </w:p>
    <w:bookmarkEnd w:id="0"/>
    <w:p w:rsidR="001D432C" w:rsidRDefault="001D432C"/>
    <w:p w:rsidR="001D432C" w:rsidRDefault="001D432C">
      <w:pPr>
        <w:rPr>
          <w:sz w:val="22"/>
        </w:rPr>
      </w:pPr>
    </w:p>
    <w:p w:rsidR="001D432C" w:rsidRDefault="001D432C" w:rsidP="00D8783F">
      <w:pPr>
        <w:pStyle w:val="AbstractClauseTitle"/>
        <w:outlineLvl w:val="0"/>
        <w:rPr>
          <w:sz w:val="22"/>
        </w:rPr>
      </w:pPr>
      <w:r>
        <w:rPr>
          <w:sz w:val="22"/>
        </w:rPr>
        <w:t>Abstract</w:t>
      </w:r>
    </w:p>
    <w:p w:rsidR="001D432C" w:rsidRPr="007176C9" w:rsidRDefault="001D432C" w:rsidP="007176C9">
      <w:pPr>
        <w:pStyle w:val="BodyTextIndent"/>
        <w:rPr>
          <w:sz w:val="22"/>
        </w:rPr>
      </w:pPr>
      <w:r w:rsidRPr="007176C9">
        <w:rPr>
          <w:sz w:val="22"/>
        </w:rPr>
        <w:t>The paper deals with the mission analysis and conceptual design of an interplanetary 6U CubeSats system to be implemented in an Earth-Sun Lagrangian Points mission for solar observation and in-situ space weather measurements.</w:t>
      </w:r>
    </w:p>
    <w:p w:rsidR="001D432C" w:rsidRPr="007176C9" w:rsidRDefault="001D432C" w:rsidP="007176C9">
      <w:pPr>
        <w:pStyle w:val="BodyTextIndent"/>
        <w:rPr>
          <w:sz w:val="22"/>
        </w:rPr>
      </w:pPr>
      <w:r w:rsidRPr="007176C9">
        <w:rPr>
          <w:sz w:val="22"/>
        </w:rPr>
        <w:t xml:space="preserve">Interplanetary CubeSats could be an interesting alternative to big missions, to fulfill both scientific and technological tasks in deep space, as proved by the growing interest in this kind of application in the scientific community and most of all at NASA. Such systems allow less costly missions, due to their reduced sizes and volumes, and consequently less demanding launches requirements. </w:t>
      </w:r>
    </w:p>
    <w:p w:rsidR="001D432C" w:rsidRPr="007176C9" w:rsidRDefault="001D432C" w:rsidP="007176C9">
      <w:pPr>
        <w:pStyle w:val="BodyTextIndent"/>
        <w:rPr>
          <w:sz w:val="22"/>
        </w:rPr>
      </w:pPr>
      <w:r w:rsidRPr="007176C9">
        <w:rPr>
          <w:sz w:val="22"/>
        </w:rPr>
        <w:t>The CubeSats mission presented in this paper is aimed at supporting measurements of space weather. The mission envisages the deployment of a 6U CubeSats system in one of the Earth-Sun Lagrangian Points, where solar observations for in situ measurements of space weather to provide additional warning time to Earth can be carried out.</w:t>
      </w:r>
    </w:p>
    <w:p w:rsidR="001D432C" w:rsidRPr="007176C9" w:rsidRDefault="001D432C" w:rsidP="007176C9">
      <w:pPr>
        <w:pStyle w:val="BodyTextIndent"/>
        <w:rPr>
          <w:sz w:val="22"/>
        </w:rPr>
      </w:pPr>
      <w:r w:rsidRPr="007176C9">
        <w:rPr>
          <w:sz w:val="22"/>
        </w:rPr>
        <w:t>The proposed mission is also intended as a technology validation mission, giving the chance to test advanced technologies, such as telecommunications and solar sail</w:t>
      </w:r>
      <w:r>
        <w:rPr>
          <w:sz w:val="22"/>
        </w:rPr>
        <w:t>s</w:t>
      </w:r>
      <w:r w:rsidRPr="007176C9">
        <w:rPr>
          <w:sz w:val="22"/>
        </w:rPr>
        <w:t>, envisaged as propulsion system. Furthermore, travelling outside the Van Allen belts, the 6U CubeSats system gives the opportunity to further investigate the space radiation environment: radiation dosimeters and advanced materials are envisaged to be implemented, in order to test their response to the harsh space environment, even in view of future implementation on other spacecrafts (e.g. manned spacecraft</w:t>
      </w:r>
      <w:r>
        <w:rPr>
          <w:sz w:val="22"/>
        </w:rPr>
        <w:t>s</w:t>
      </w:r>
      <w:r w:rsidRPr="007176C9">
        <w:rPr>
          <w:sz w:val="22"/>
        </w:rPr>
        <w:t>).</w:t>
      </w:r>
    </w:p>
    <w:p w:rsidR="001D432C" w:rsidRPr="007176C9" w:rsidRDefault="001D432C" w:rsidP="007176C9">
      <w:pPr>
        <w:pStyle w:val="BodyTextIndent"/>
        <w:rPr>
          <w:sz w:val="22"/>
        </w:rPr>
      </w:pPr>
      <w:r w:rsidRPr="007176C9">
        <w:rPr>
          <w:sz w:val="22"/>
        </w:rPr>
        <w:t xml:space="preserve">The main issue related to CubeSats is how to fit big science within a small package - namely power, mass, volume, and data limitations. One of the objectives of the work is therefore to identify and size the required subsystems and equipment, needed to accomplish specific mission objectives, and to investigate the most suitable configuration, in order to be compatible with the typical CubeSats (multi units) standards. </w:t>
      </w:r>
    </w:p>
    <w:p w:rsidR="001D432C" w:rsidRPr="007176C9" w:rsidRDefault="001D432C" w:rsidP="007176C9">
      <w:pPr>
        <w:pStyle w:val="BodyTextIndent"/>
        <w:rPr>
          <w:sz w:val="22"/>
        </w:rPr>
      </w:pPr>
      <w:r w:rsidRPr="007176C9">
        <w:rPr>
          <w:sz w:val="22"/>
        </w:rPr>
        <w:t>The work has been developed as collaboration between Politecnico di Torino, University “La Sapienza” (</w:t>
      </w:r>
      <w:smartTag w:uri="urn:schemas-microsoft-com:office:smarttags" w:element="City">
        <w:r w:rsidRPr="007176C9">
          <w:rPr>
            <w:sz w:val="22"/>
          </w:rPr>
          <w:t>Rome</w:t>
        </w:r>
      </w:smartTag>
      <w:r w:rsidRPr="007176C9">
        <w:rPr>
          <w:sz w:val="22"/>
        </w:rPr>
        <w:t>), “</w:t>
      </w:r>
      <w:r>
        <w:rPr>
          <w:sz w:val="22"/>
        </w:rPr>
        <w:t xml:space="preserve">INAF - </w:t>
      </w:r>
      <w:r w:rsidRPr="007176C9">
        <w:rPr>
          <w:sz w:val="22"/>
        </w:rPr>
        <w:t xml:space="preserve">Osservatorio </w:t>
      </w:r>
      <w:r>
        <w:rPr>
          <w:sz w:val="22"/>
        </w:rPr>
        <w:t>Astrofisico</w:t>
      </w:r>
      <w:r w:rsidRPr="007176C9">
        <w:rPr>
          <w:sz w:val="22"/>
        </w:rPr>
        <w:t xml:space="preserve"> di Torino” (Astro</w:t>
      </w:r>
      <w:r>
        <w:rPr>
          <w:sz w:val="22"/>
        </w:rPr>
        <w:t>physi</w:t>
      </w:r>
      <w:r w:rsidRPr="007176C9">
        <w:rPr>
          <w:sz w:val="22"/>
        </w:rPr>
        <w:t xml:space="preserve">cal Observatory of Torino) and DLR (Deutsches Zentrum für Luft- und Raumfahrt) in </w:t>
      </w:r>
      <w:smartTag w:uri="urn:schemas-microsoft-com:office:smarttags" w:element="State">
        <w:smartTag w:uri="urn:schemas-microsoft-com:office:smarttags" w:element="place">
          <w:r w:rsidRPr="007176C9">
            <w:rPr>
              <w:sz w:val="22"/>
            </w:rPr>
            <w:t>Bremen</w:t>
          </w:r>
        </w:smartTag>
      </w:smartTag>
      <w:r w:rsidRPr="007176C9">
        <w:rPr>
          <w:sz w:val="22"/>
        </w:rPr>
        <w:t>.</w:t>
      </w:r>
    </w:p>
    <w:p w:rsidR="001D432C" w:rsidRDefault="001D432C">
      <w:pPr>
        <w:pStyle w:val="BodyTextIndent"/>
        <w:rPr>
          <w:sz w:val="22"/>
        </w:rPr>
      </w:pPr>
    </w:p>
    <w:p w:rsidR="001D432C" w:rsidRDefault="001D432C" w:rsidP="00D8783F">
      <w:pPr>
        <w:pStyle w:val="Keywords"/>
        <w:outlineLvl w:val="0"/>
        <w:rPr>
          <w:b w:val="0"/>
          <w:bCs w:val="0"/>
          <w:sz w:val="22"/>
        </w:rPr>
      </w:pPr>
      <w:r>
        <w:rPr>
          <w:sz w:val="22"/>
        </w:rPr>
        <w:t xml:space="preserve">Keywords: </w:t>
      </w:r>
      <w:r>
        <w:rPr>
          <w:b w:val="0"/>
          <w:bCs w:val="0"/>
          <w:sz w:val="22"/>
        </w:rPr>
        <w:t>CubeSats, interplanetary mission, space weather, solar observation</w:t>
      </w:r>
    </w:p>
    <w:p w:rsidR="001D432C" w:rsidRDefault="001D432C" w:rsidP="00D8783F">
      <w:pPr>
        <w:pStyle w:val="NomenclatureClauseTitl"/>
        <w:outlineLvl w:val="0"/>
        <w:rPr>
          <w:sz w:val="22"/>
        </w:rPr>
      </w:pPr>
      <w:r>
        <w:rPr>
          <w:sz w:val="22"/>
        </w:rPr>
        <w:t>INTRODUCTION</w:t>
      </w:r>
    </w:p>
    <w:p w:rsidR="001D432C" w:rsidRPr="007176C9" w:rsidRDefault="001D432C" w:rsidP="007176C9">
      <w:pPr>
        <w:pStyle w:val="BodyTextIndent"/>
        <w:rPr>
          <w:sz w:val="22"/>
        </w:rPr>
      </w:pPr>
      <w:r w:rsidRPr="007176C9">
        <w:rPr>
          <w:sz w:val="22"/>
        </w:rPr>
        <w:t>A large number of CubeSats have already been developed and launched into Earth orbit; however none have accomplished an interplanetary mission. Since big missions are usually very costly, relying on CubeSats could be an interesting alternative to accomplish both scientific and technological tasks in deep space, as proved by the growing interest in this kind of application in the scientific community and most of all at NASA.</w:t>
      </w:r>
    </w:p>
    <w:p w:rsidR="001D432C" w:rsidRPr="007176C9" w:rsidRDefault="001D432C" w:rsidP="007176C9">
      <w:pPr>
        <w:pStyle w:val="BodyTextIndent"/>
        <w:rPr>
          <w:sz w:val="22"/>
        </w:rPr>
      </w:pPr>
      <w:r w:rsidRPr="007176C9">
        <w:rPr>
          <w:sz w:val="22"/>
        </w:rPr>
        <w:t xml:space="preserve">Even after decades of study and spacecraft visits, many planetary science goals remain, and among them one of the most exciting is the search for signs of past or present life on the surface or subsurface of a handful of solar system planets and moons. Of equal interest is asteroid characterization for future resource extraction. The newest field of planetary science is the discovery and characterization of exoplanets, planets orbiting stars other than the sun. </w:t>
      </w:r>
    </w:p>
    <w:p w:rsidR="001D432C" w:rsidRPr="007176C9" w:rsidRDefault="001D432C" w:rsidP="007176C9">
      <w:pPr>
        <w:pStyle w:val="BodyTextIndent"/>
        <w:rPr>
          <w:sz w:val="22"/>
        </w:rPr>
      </w:pPr>
      <w:r w:rsidRPr="007176C9">
        <w:rPr>
          <w:sz w:val="22"/>
        </w:rPr>
        <w:t>Besides the high value scientific return, interplanetary CubeSats can be also exploited as support for future human exploration of the solar systems as well as test-bed for advanced technologies (e.g. solar sails). In this regard they can be used to provide solar storm advance warning, radio­quiet zone Mapping of Earth­Moon L2 region, Lunar surface mapping, asteroids mapping,</w:t>
      </w:r>
      <w:r>
        <w:rPr>
          <w:sz w:val="22"/>
        </w:rPr>
        <w:t xml:space="preserve"> etc.</w:t>
      </w:r>
    </w:p>
    <w:p w:rsidR="001D432C" w:rsidRPr="007176C9" w:rsidRDefault="001D432C" w:rsidP="002E379E">
      <w:pPr>
        <w:pStyle w:val="BodyTextIndent"/>
        <w:rPr>
          <w:sz w:val="22"/>
        </w:rPr>
      </w:pPr>
      <w:r w:rsidRPr="007176C9">
        <w:rPr>
          <w:sz w:val="22"/>
        </w:rPr>
        <w:t>The CubeSats mission presented in this paper is aimed at supporting measurements of space weather that represents quite a critical issue especially for what concerns the human exploration of space beyond Earth orbit where the protection of the Earth magnetic field is not available anymore. The mission envisages the deployment of a 6U CubeSats system in one of the Earth-Sun Lagrangian Points, where solar observations for in situ measurements of space weather to provide additional warning ti</w:t>
      </w:r>
      <w:r>
        <w:rPr>
          <w:sz w:val="22"/>
        </w:rPr>
        <w:t xml:space="preserve">me to Earth can be carried out. </w:t>
      </w:r>
      <w:r w:rsidRPr="007176C9">
        <w:rPr>
          <w:sz w:val="22"/>
        </w:rPr>
        <w:t>The proposed mission is also intended as a technology validation mission, giving the chance to test advanced technologies, such as telecommunications and solar sail</w:t>
      </w:r>
      <w:r>
        <w:rPr>
          <w:sz w:val="22"/>
        </w:rPr>
        <w:t>s</w:t>
      </w:r>
      <w:r w:rsidRPr="007176C9">
        <w:rPr>
          <w:sz w:val="22"/>
        </w:rPr>
        <w:t>, envisaged as propulsion system. Furthermore, the potentialities of this kind of system as support to future exploration missions are considered. In this regard, travelling outside the Van Allen belts, the 6U CubeSats system gives the opportunity to further investigate the space radiation environment: radiation dosimeters and advanced materials are envisaged to be implemented, in order to test their response to the harsh space environment, even in view of future implementation on other spacecrafts (e.g. manned spacecraft).</w:t>
      </w:r>
    </w:p>
    <w:p w:rsidR="001D432C" w:rsidRPr="0018057D" w:rsidRDefault="001D432C" w:rsidP="002E379E">
      <w:pPr>
        <w:pStyle w:val="BodyTextIndent"/>
        <w:rPr>
          <w:sz w:val="22"/>
          <w:szCs w:val="22"/>
        </w:rPr>
      </w:pPr>
      <w:r w:rsidRPr="0018057D">
        <w:rPr>
          <w:sz w:val="22"/>
          <w:szCs w:val="22"/>
        </w:rPr>
        <w:t>The work has been developed as collaboration between Politecnico di Torino, University “La Sapienza” (</w:t>
      </w:r>
      <w:smartTag w:uri="urn:schemas-microsoft-com:office:smarttags" w:element="City">
        <w:r w:rsidRPr="0018057D">
          <w:rPr>
            <w:sz w:val="22"/>
            <w:szCs w:val="22"/>
          </w:rPr>
          <w:t>Rome</w:t>
        </w:r>
      </w:smartTag>
      <w:r w:rsidRPr="0018057D">
        <w:rPr>
          <w:sz w:val="22"/>
          <w:szCs w:val="22"/>
        </w:rPr>
        <w:t>), “</w:t>
      </w:r>
      <w:r>
        <w:rPr>
          <w:sz w:val="22"/>
        </w:rPr>
        <w:t xml:space="preserve">INAF - </w:t>
      </w:r>
      <w:r w:rsidRPr="007176C9">
        <w:rPr>
          <w:sz w:val="22"/>
        </w:rPr>
        <w:t xml:space="preserve">Osservatorio </w:t>
      </w:r>
      <w:r>
        <w:rPr>
          <w:sz w:val="22"/>
        </w:rPr>
        <w:t>Astrofisico</w:t>
      </w:r>
      <w:r w:rsidRPr="007176C9">
        <w:rPr>
          <w:sz w:val="22"/>
        </w:rPr>
        <w:t xml:space="preserve"> di Torino” (Astro</w:t>
      </w:r>
      <w:r>
        <w:rPr>
          <w:sz w:val="22"/>
        </w:rPr>
        <w:t>physi</w:t>
      </w:r>
      <w:r w:rsidRPr="007176C9">
        <w:rPr>
          <w:sz w:val="22"/>
        </w:rPr>
        <w:t>cal Observatory of Torino</w:t>
      </w:r>
      <w:r w:rsidRPr="0018057D">
        <w:rPr>
          <w:sz w:val="22"/>
          <w:szCs w:val="22"/>
        </w:rPr>
        <w:t xml:space="preserve">) and DLR (Deutsches Zentrum für Luft- und Raumfahrt) in </w:t>
      </w:r>
      <w:smartTag w:uri="urn:schemas-microsoft-com:office:smarttags" w:element="place">
        <w:smartTag w:uri="urn:schemas-microsoft-com:office:smarttags" w:element="State">
          <w:r w:rsidRPr="0018057D">
            <w:rPr>
              <w:sz w:val="22"/>
              <w:szCs w:val="22"/>
            </w:rPr>
            <w:t>Bremen</w:t>
          </w:r>
        </w:smartTag>
      </w:smartTag>
      <w:r w:rsidRPr="0018057D">
        <w:rPr>
          <w:sz w:val="22"/>
          <w:szCs w:val="22"/>
        </w:rPr>
        <w:t>. The AeroSpace Systems Engineering Team, ASSET, at t</w:t>
      </w:r>
      <w:r w:rsidRPr="0007213C">
        <w:rPr>
          <w:sz w:val="22"/>
          <w:szCs w:val="22"/>
        </w:rPr>
        <w:t>he Department of Mechanical and Aerospace Engineer</w:t>
      </w:r>
      <w:r>
        <w:rPr>
          <w:sz w:val="22"/>
          <w:szCs w:val="22"/>
        </w:rPr>
        <w:t>ing</w:t>
      </w:r>
      <w:r w:rsidRPr="0007213C">
        <w:rPr>
          <w:sz w:val="22"/>
          <w:szCs w:val="22"/>
        </w:rPr>
        <w:t xml:space="preserve"> of Politecnico di Torino </w:t>
      </w:r>
      <w:r w:rsidRPr="004D3E8F">
        <w:rPr>
          <w:sz w:val="22"/>
          <w:szCs w:val="22"/>
        </w:rPr>
        <w:t xml:space="preserve">has </w:t>
      </w:r>
      <w:r w:rsidRPr="008A17EB">
        <w:rPr>
          <w:sz w:val="22"/>
          <w:szCs w:val="22"/>
        </w:rPr>
        <w:t xml:space="preserve">been working for almost a decade at small satellites </w:t>
      </w:r>
      <w:r w:rsidRPr="005216AE">
        <w:rPr>
          <w:sz w:val="22"/>
          <w:szCs w:val="22"/>
        </w:rPr>
        <w:t xml:space="preserve">programs. In February 2012 e-st@r was successfully </w:t>
      </w:r>
      <w:r>
        <w:rPr>
          <w:sz w:val="22"/>
          <w:szCs w:val="22"/>
        </w:rPr>
        <w:t>injected into Low Earth Orbit (LEO)</w:t>
      </w:r>
      <w:r w:rsidRPr="0018057D">
        <w:rPr>
          <w:sz w:val="22"/>
          <w:szCs w:val="22"/>
        </w:rPr>
        <w:t xml:space="preserve"> by Vega L</w:t>
      </w:r>
      <w:r>
        <w:rPr>
          <w:sz w:val="22"/>
          <w:szCs w:val="22"/>
        </w:rPr>
        <w:t xml:space="preserve">aunch </w:t>
      </w:r>
      <w:r w:rsidRPr="0018057D">
        <w:rPr>
          <w:sz w:val="22"/>
          <w:szCs w:val="22"/>
        </w:rPr>
        <w:t>V</w:t>
      </w:r>
      <w:r>
        <w:rPr>
          <w:sz w:val="22"/>
          <w:szCs w:val="22"/>
        </w:rPr>
        <w:t>ehicle</w:t>
      </w:r>
      <w:r w:rsidRPr="0018057D">
        <w:rPr>
          <w:sz w:val="22"/>
          <w:szCs w:val="22"/>
        </w:rPr>
        <w:t xml:space="preserve">. </w:t>
      </w:r>
      <w:r w:rsidRPr="0045068D">
        <w:rPr>
          <w:sz w:val="22"/>
          <w:szCs w:val="22"/>
        </w:rPr>
        <w:t xml:space="preserve">E-st@r is a cubesat, developed by undergraduate and most of all </w:t>
      </w:r>
      <w:r>
        <w:rPr>
          <w:sz w:val="22"/>
          <w:szCs w:val="22"/>
        </w:rPr>
        <w:t xml:space="preserve">by </w:t>
      </w:r>
      <w:r w:rsidRPr="0045068D">
        <w:rPr>
          <w:sz w:val="22"/>
          <w:szCs w:val="22"/>
        </w:rPr>
        <w:t>graduate and PhD students under the supervision of researchers and professors,</w:t>
      </w:r>
      <w:r>
        <w:rPr>
          <w:sz w:val="22"/>
          <w:szCs w:val="22"/>
        </w:rPr>
        <w:t xml:space="preserve"> with educational and technological/engineering objectives [1]. </w:t>
      </w:r>
      <w:r w:rsidRPr="0018057D">
        <w:rPr>
          <w:sz w:val="22"/>
          <w:szCs w:val="22"/>
        </w:rPr>
        <w:t>The e-st@r program follow</w:t>
      </w:r>
      <w:r>
        <w:rPr>
          <w:sz w:val="22"/>
          <w:szCs w:val="22"/>
        </w:rPr>
        <w:t>ed</w:t>
      </w:r>
      <w:r w:rsidRPr="0018057D">
        <w:rPr>
          <w:sz w:val="22"/>
          <w:szCs w:val="22"/>
        </w:rPr>
        <w:t xml:space="preserve"> the PiCPoT pro</w:t>
      </w:r>
      <w:r>
        <w:rPr>
          <w:sz w:val="22"/>
          <w:szCs w:val="22"/>
        </w:rPr>
        <w:t>gram</w:t>
      </w:r>
      <w:r w:rsidRPr="0018057D">
        <w:rPr>
          <w:sz w:val="22"/>
          <w:szCs w:val="22"/>
        </w:rPr>
        <w:t xml:space="preserve">, which was developed at Politecnico di Torino in </w:t>
      </w:r>
      <w:r>
        <w:rPr>
          <w:sz w:val="22"/>
          <w:szCs w:val="22"/>
        </w:rPr>
        <w:t>the 2000s</w:t>
      </w:r>
      <w:r w:rsidRPr="0018057D">
        <w:rPr>
          <w:sz w:val="22"/>
          <w:szCs w:val="22"/>
        </w:rPr>
        <w:t xml:space="preserve"> and ended with the unfortunate launch of </w:t>
      </w:r>
      <w:r>
        <w:rPr>
          <w:sz w:val="22"/>
          <w:szCs w:val="22"/>
        </w:rPr>
        <w:t>PiCPoT</w:t>
      </w:r>
      <w:r w:rsidRPr="0018057D">
        <w:rPr>
          <w:sz w:val="22"/>
          <w:szCs w:val="22"/>
        </w:rPr>
        <w:t xml:space="preserve"> nano-s</w:t>
      </w:r>
      <w:r>
        <w:rPr>
          <w:sz w:val="22"/>
          <w:szCs w:val="22"/>
        </w:rPr>
        <w:t>atellite in 2006, which never reached LEO because of a failure of the launcher [2]. Both</w:t>
      </w:r>
      <w:r w:rsidRPr="0018057D">
        <w:rPr>
          <w:sz w:val="22"/>
          <w:szCs w:val="22"/>
        </w:rPr>
        <w:t xml:space="preserve"> PiCPoT </w:t>
      </w:r>
      <w:r>
        <w:rPr>
          <w:sz w:val="22"/>
          <w:szCs w:val="22"/>
        </w:rPr>
        <w:t xml:space="preserve">and e-st@r </w:t>
      </w:r>
      <w:r w:rsidRPr="0018057D">
        <w:rPr>
          <w:sz w:val="22"/>
          <w:szCs w:val="22"/>
        </w:rPr>
        <w:t>program</w:t>
      </w:r>
      <w:r>
        <w:rPr>
          <w:sz w:val="22"/>
          <w:szCs w:val="22"/>
        </w:rPr>
        <w:t>s</w:t>
      </w:r>
      <w:r w:rsidRPr="0018057D">
        <w:rPr>
          <w:sz w:val="22"/>
          <w:szCs w:val="22"/>
        </w:rPr>
        <w:t xml:space="preserve"> represent a valuable heritage for the current</w:t>
      </w:r>
      <w:r>
        <w:rPr>
          <w:sz w:val="22"/>
          <w:szCs w:val="22"/>
        </w:rPr>
        <w:t xml:space="preserve"> small satellites activities at Politecnico di Torino [3]</w:t>
      </w:r>
      <w:r w:rsidRPr="0018057D">
        <w:rPr>
          <w:sz w:val="22"/>
          <w:szCs w:val="22"/>
        </w:rPr>
        <w:t>.</w:t>
      </w:r>
    </w:p>
    <w:p w:rsidR="001D432C" w:rsidRDefault="001D432C" w:rsidP="002E379E">
      <w:pPr>
        <w:pStyle w:val="BodyTextIndent"/>
        <w:rPr>
          <w:sz w:val="22"/>
          <w:szCs w:val="22"/>
        </w:rPr>
      </w:pPr>
      <w:r w:rsidRPr="005216AE">
        <w:rPr>
          <w:sz w:val="22"/>
          <w:szCs w:val="22"/>
        </w:rPr>
        <w:t>The paper starts from the definition of the mission</w:t>
      </w:r>
      <w:r>
        <w:rPr>
          <w:sz w:val="22"/>
          <w:szCs w:val="22"/>
        </w:rPr>
        <w:t xml:space="preserve"> (see section 1)</w:t>
      </w:r>
      <w:r w:rsidRPr="005216AE">
        <w:rPr>
          <w:sz w:val="22"/>
          <w:szCs w:val="22"/>
        </w:rPr>
        <w:t>, in terms of mission statement, mission objectives, requirements and mission analysis. Then it focuses on the 6U CubeSats system</w:t>
      </w:r>
      <w:r>
        <w:rPr>
          <w:sz w:val="22"/>
          <w:szCs w:val="22"/>
        </w:rPr>
        <w:t xml:space="preserve"> (see section 2)</w:t>
      </w:r>
      <w:r w:rsidRPr="005216AE">
        <w:rPr>
          <w:sz w:val="22"/>
          <w:szCs w:val="22"/>
        </w:rPr>
        <w:t>, describing its configuration and analyzing the subsystems and main equipment composing it</w:t>
      </w:r>
      <w:r>
        <w:rPr>
          <w:sz w:val="22"/>
          <w:szCs w:val="22"/>
        </w:rPr>
        <w:t>, and on its technological challenges (see section 3)</w:t>
      </w:r>
      <w:r w:rsidRPr="005216AE">
        <w:rPr>
          <w:sz w:val="22"/>
          <w:szCs w:val="22"/>
        </w:rPr>
        <w:t>.</w:t>
      </w:r>
      <w:r>
        <w:rPr>
          <w:sz w:val="22"/>
          <w:szCs w:val="22"/>
        </w:rPr>
        <w:t xml:space="preserve"> Eventually main conclusions are drawn.</w:t>
      </w:r>
    </w:p>
    <w:p w:rsidR="001D432C" w:rsidRPr="003F1A3F" w:rsidRDefault="001D432C" w:rsidP="003F1A3F">
      <w:pPr>
        <w:pStyle w:val="TextHeading1"/>
        <w:numPr>
          <w:numberingChange w:id="1" w:author="Unknown" w:date="2013-07-09T10:03:00Z" w:original="%1:1:0:."/>
        </w:numPr>
        <w:rPr>
          <w:sz w:val="22"/>
        </w:rPr>
      </w:pPr>
      <w:r>
        <w:rPr>
          <w:sz w:val="22"/>
        </w:rPr>
        <w:t xml:space="preserve">Cubesats </w:t>
      </w:r>
      <w:smartTag w:uri="urn:schemas-microsoft-com:office:smarttags" w:element="country-region">
        <w:r>
          <w:rPr>
            <w:sz w:val="22"/>
          </w:rPr>
          <w:t>mission</w:t>
        </w:r>
      </w:smartTag>
      <w:r w:rsidRPr="003F1A3F">
        <w:rPr>
          <w:sz w:val="22"/>
        </w:rPr>
        <w:t xml:space="preserve"> </w:t>
      </w:r>
    </w:p>
    <w:p w:rsidR="001D432C" w:rsidRDefault="001D432C" w:rsidP="00F14F7B">
      <w:pPr>
        <w:pStyle w:val="Subheadings"/>
        <w:numPr>
          <w:numberingChange w:id="2" w:author="Unknown" w:date="2013-07-09T10:03:00Z" w:original="1.%1:1:0:."/>
        </w:numPr>
        <w:rPr>
          <w:sz w:val="22"/>
          <w:szCs w:val="22"/>
        </w:rPr>
      </w:pPr>
      <w:smartTag w:uri="urn:schemas-microsoft-com:office:smarttags" w:element="country-region">
        <w:r w:rsidRPr="00F14F7B">
          <w:rPr>
            <w:sz w:val="22"/>
            <w:szCs w:val="22"/>
          </w:rPr>
          <w:t>Mission</w:t>
        </w:r>
      </w:smartTag>
      <w:r w:rsidRPr="00F14F7B">
        <w:rPr>
          <w:sz w:val="22"/>
          <w:szCs w:val="22"/>
        </w:rPr>
        <w:t xml:space="preserve"> Objectives</w:t>
      </w:r>
    </w:p>
    <w:p w:rsidR="001D432C" w:rsidRDefault="001D432C" w:rsidP="00797F7D">
      <w:pPr>
        <w:pStyle w:val="BodyTextIndent"/>
        <w:rPr>
          <w:sz w:val="22"/>
          <w:szCs w:val="22"/>
        </w:rPr>
      </w:pPr>
      <w:r>
        <w:rPr>
          <w:sz w:val="22"/>
          <w:szCs w:val="22"/>
        </w:rPr>
        <w:t>According to t</w:t>
      </w:r>
      <w:r w:rsidRPr="0045068D">
        <w:rPr>
          <w:sz w:val="22"/>
          <w:szCs w:val="22"/>
        </w:rPr>
        <w:t xml:space="preserve">he </w:t>
      </w:r>
      <w:r>
        <w:rPr>
          <w:sz w:val="22"/>
          <w:szCs w:val="22"/>
        </w:rPr>
        <w:t xml:space="preserve">typical </w:t>
      </w:r>
      <w:r w:rsidRPr="0045068D">
        <w:rPr>
          <w:sz w:val="22"/>
          <w:szCs w:val="22"/>
        </w:rPr>
        <w:t xml:space="preserve">conceptual design process </w:t>
      </w:r>
      <w:r>
        <w:rPr>
          <w:sz w:val="22"/>
          <w:szCs w:val="22"/>
        </w:rPr>
        <w:t>in Systems Engineering</w:t>
      </w:r>
      <w:r w:rsidRPr="0045068D">
        <w:rPr>
          <w:sz w:val="22"/>
          <w:szCs w:val="22"/>
        </w:rPr>
        <w:t xml:space="preserve">, </w:t>
      </w:r>
      <w:r>
        <w:rPr>
          <w:sz w:val="22"/>
          <w:szCs w:val="22"/>
        </w:rPr>
        <w:t>the mission statement, which is reported hereafter, has been firstly established:</w:t>
      </w:r>
    </w:p>
    <w:p w:rsidR="001D432C" w:rsidRDefault="001D432C" w:rsidP="00797F7D">
      <w:pPr>
        <w:pStyle w:val="BodyTextIndent"/>
        <w:rPr>
          <w:sz w:val="22"/>
          <w:szCs w:val="22"/>
        </w:rPr>
      </w:pPr>
    </w:p>
    <w:p w:rsidR="001D432C" w:rsidRPr="006F7026" w:rsidRDefault="001D432C" w:rsidP="00797F7D">
      <w:pPr>
        <w:widowControl w:val="0"/>
        <w:spacing w:after="240"/>
        <w:jc w:val="center"/>
        <w:rPr>
          <w:i/>
          <w:sz w:val="22"/>
          <w:szCs w:val="22"/>
          <w:lang w:val="en-GB"/>
        </w:rPr>
      </w:pPr>
      <w:r w:rsidRPr="006F7026">
        <w:rPr>
          <w:i/>
          <w:sz w:val="22"/>
          <w:szCs w:val="22"/>
          <w:lang w:val="en-GB"/>
        </w:rPr>
        <w:t>To perform solar observation and in-situ space weather measurements from an Earth-Sun Lagrangian point region, pursuing a low-cost approach relying on interplanetary CubeSats and providing a platform for advanced technologies test.</w:t>
      </w:r>
    </w:p>
    <w:p w:rsidR="001D432C" w:rsidRDefault="001D432C" w:rsidP="00797F7D">
      <w:pPr>
        <w:pStyle w:val="BodyTextIndent"/>
        <w:rPr>
          <w:sz w:val="22"/>
          <w:szCs w:val="22"/>
        </w:rPr>
      </w:pPr>
      <w:r w:rsidRPr="0045068D">
        <w:rPr>
          <w:sz w:val="22"/>
          <w:szCs w:val="22"/>
        </w:rPr>
        <w:t xml:space="preserve">Starting from the mission statement, the mission objectives </w:t>
      </w:r>
      <w:r>
        <w:rPr>
          <w:sz w:val="22"/>
          <w:szCs w:val="22"/>
        </w:rPr>
        <w:t>have</w:t>
      </w:r>
      <w:r w:rsidRPr="0045068D">
        <w:rPr>
          <w:sz w:val="22"/>
          <w:szCs w:val="22"/>
        </w:rPr>
        <w:t xml:space="preserve"> b</w:t>
      </w:r>
      <w:r>
        <w:rPr>
          <w:sz w:val="22"/>
          <w:szCs w:val="22"/>
        </w:rPr>
        <w:t>e</w:t>
      </w:r>
      <w:r w:rsidRPr="0045068D">
        <w:rPr>
          <w:sz w:val="22"/>
          <w:szCs w:val="22"/>
        </w:rPr>
        <w:t>e</w:t>
      </w:r>
      <w:r>
        <w:rPr>
          <w:sz w:val="22"/>
          <w:szCs w:val="22"/>
        </w:rPr>
        <w:t>n</w:t>
      </w:r>
      <w:r w:rsidRPr="0045068D">
        <w:rPr>
          <w:sz w:val="22"/>
          <w:szCs w:val="22"/>
        </w:rPr>
        <w:t xml:space="preserve"> derived. </w:t>
      </w:r>
      <w:smartTag w:uri="urn:schemas-microsoft-com:office:smarttags" w:element="country-region">
        <w:r>
          <w:rPr>
            <w:sz w:val="22"/>
            <w:szCs w:val="22"/>
          </w:rPr>
          <w:t>Mission</w:t>
        </w:r>
      </w:smartTag>
      <w:r>
        <w:rPr>
          <w:sz w:val="22"/>
          <w:szCs w:val="22"/>
        </w:rPr>
        <w:t xml:space="preserve"> objectives can be split into two different groups:</w:t>
      </w:r>
    </w:p>
    <w:p w:rsidR="001D432C" w:rsidRPr="006F7026" w:rsidRDefault="001D432C" w:rsidP="00797F7D">
      <w:pPr>
        <w:pStyle w:val="ListParagraph"/>
        <w:widowControl w:val="0"/>
        <w:numPr>
          <w:ilvl w:val="0"/>
          <w:numId w:val="40"/>
          <w:numberingChange w:id="3" w:author="Unknown" w:date="2013-07-09T10:03:00Z" w:original="%1:1:0:."/>
        </w:numPr>
        <w:autoSpaceDE w:val="0"/>
        <w:autoSpaceDN w:val="0"/>
        <w:adjustRightInd w:val="0"/>
        <w:spacing w:after="240"/>
        <w:rPr>
          <w:rFonts w:ascii="Times New Roman" w:hAnsi="Times New Roman"/>
          <w:sz w:val="22"/>
          <w:szCs w:val="22"/>
          <w:lang w:val="en-GB"/>
        </w:rPr>
      </w:pPr>
      <w:r w:rsidRPr="006F7026">
        <w:rPr>
          <w:rFonts w:ascii="Times New Roman" w:hAnsi="Times New Roman"/>
          <w:sz w:val="22"/>
          <w:szCs w:val="22"/>
          <w:lang w:val="en-GB"/>
        </w:rPr>
        <w:t>Scientific objectives:</w:t>
      </w:r>
    </w:p>
    <w:p w:rsidR="001D432C" w:rsidRPr="006F7026" w:rsidRDefault="001D432C" w:rsidP="006F7026">
      <w:pPr>
        <w:pStyle w:val="ListParagraph"/>
        <w:widowControl w:val="0"/>
        <w:numPr>
          <w:ilvl w:val="0"/>
          <w:numId w:val="25"/>
          <w:numberingChange w:id="4" w:author="Unknown" w:date="2013-07-09T10:03:00Z" w:original=""/>
        </w:numPr>
        <w:autoSpaceDE w:val="0"/>
        <w:autoSpaceDN w:val="0"/>
        <w:adjustRightInd w:val="0"/>
        <w:spacing w:after="240"/>
        <w:rPr>
          <w:rFonts w:ascii="Times New Roman" w:hAnsi="Times New Roman"/>
          <w:i/>
          <w:sz w:val="22"/>
          <w:szCs w:val="22"/>
          <w:lang w:val="en-GB"/>
        </w:rPr>
      </w:pPr>
      <w:r w:rsidRPr="006F7026">
        <w:rPr>
          <w:rFonts w:ascii="Times New Roman" w:hAnsi="Times New Roman"/>
          <w:i/>
          <w:sz w:val="22"/>
          <w:szCs w:val="22"/>
          <w:lang w:val="en-GB"/>
        </w:rPr>
        <w:t xml:space="preserve">to observe the </w:t>
      </w:r>
      <w:r>
        <w:rPr>
          <w:rFonts w:ascii="Times New Roman" w:hAnsi="Times New Roman"/>
          <w:i/>
          <w:sz w:val="22"/>
          <w:szCs w:val="22"/>
          <w:lang w:val="en-GB"/>
        </w:rPr>
        <w:t>Sun</w:t>
      </w:r>
    </w:p>
    <w:p w:rsidR="001D432C" w:rsidRPr="006F7026" w:rsidRDefault="001D432C" w:rsidP="006F7026">
      <w:pPr>
        <w:pStyle w:val="ListParagraph"/>
        <w:widowControl w:val="0"/>
        <w:numPr>
          <w:ilvl w:val="0"/>
          <w:numId w:val="25"/>
          <w:numberingChange w:id="5" w:author="Unknown" w:date="2013-07-09T10:03:00Z" w:original=""/>
        </w:numPr>
        <w:autoSpaceDE w:val="0"/>
        <w:autoSpaceDN w:val="0"/>
        <w:adjustRightInd w:val="0"/>
        <w:spacing w:after="240"/>
        <w:rPr>
          <w:rFonts w:ascii="Times New Roman" w:hAnsi="Times New Roman"/>
          <w:i/>
          <w:sz w:val="22"/>
          <w:szCs w:val="22"/>
          <w:lang w:val="en-GB"/>
        </w:rPr>
      </w:pPr>
      <w:r w:rsidRPr="006F7026">
        <w:rPr>
          <w:rFonts w:ascii="Times New Roman" w:hAnsi="Times New Roman"/>
          <w:i/>
          <w:sz w:val="22"/>
          <w:szCs w:val="22"/>
          <w:lang w:val="en-GB"/>
        </w:rPr>
        <w:t xml:space="preserve">to perform plasma measurements </w:t>
      </w:r>
    </w:p>
    <w:p w:rsidR="001D432C" w:rsidRPr="006F7026" w:rsidRDefault="001D432C" w:rsidP="006F7026">
      <w:pPr>
        <w:pStyle w:val="ListParagraph"/>
        <w:widowControl w:val="0"/>
        <w:numPr>
          <w:ilvl w:val="0"/>
          <w:numId w:val="25"/>
          <w:numberingChange w:id="6" w:author="Unknown" w:date="2013-07-09T10:03:00Z" w:original=""/>
        </w:numPr>
        <w:autoSpaceDE w:val="0"/>
        <w:autoSpaceDN w:val="0"/>
        <w:adjustRightInd w:val="0"/>
        <w:spacing w:after="240"/>
        <w:rPr>
          <w:rFonts w:ascii="Times New Roman" w:hAnsi="Times New Roman"/>
          <w:i/>
          <w:sz w:val="22"/>
          <w:szCs w:val="22"/>
          <w:lang w:val="en-GB"/>
        </w:rPr>
      </w:pPr>
      <w:r w:rsidRPr="006F7026">
        <w:rPr>
          <w:rFonts w:ascii="Times New Roman" w:hAnsi="Times New Roman"/>
          <w:i/>
          <w:sz w:val="22"/>
          <w:szCs w:val="22"/>
          <w:lang w:val="en-GB"/>
        </w:rPr>
        <w:t>to perform radiation measurements</w:t>
      </w:r>
    </w:p>
    <w:p w:rsidR="001D432C" w:rsidRPr="006F7026" w:rsidRDefault="001D432C" w:rsidP="00797F7D">
      <w:pPr>
        <w:pStyle w:val="ListParagraph"/>
        <w:widowControl w:val="0"/>
        <w:numPr>
          <w:ilvl w:val="0"/>
          <w:numId w:val="40"/>
          <w:numberingChange w:id="7" w:author="Unknown" w:date="2013-07-09T10:03:00Z" w:original="%1:2:0:."/>
        </w:numPr>
        <w:autoSpaceDE w:val="0"/>
        <w:autoSpaceDN w:val="0"/>
        <w:adjustRightInd w:val="0"/>
        <w:spacing w:after="240"/>
        <w:rPr>
          <w:rFonts w:ascii="Times New Roman" w:hAnsi="Times New Roman"/>
          <w:sz w:val="22"/>
          <w:szCs w:val="22"/>
          <w:lang w:val="en-GB"/>
        </w:rPr>
      </w:pPr>
      <w:r w:rsidRPr="006F7026">
        <w:rPr>
          <w:rFonts w:ascii="Times New Roman" w:hAnsi="Times New Roman"/>
          <w:sz w:val="22"/>
          <w:szCs w:val="22"/>
          <w:lang w:val="en-GB"/>
        </w:rPr>
        <w:t>Technological objectives:</w:t>
      </w:r>
    </w:p>
    <w:p w:rsidR="001D432C" w:rsidRPr="006F7026" w:rsidRDefault="001D432C" w:rsidP="006F7026">
      <w:pPr>
        <w:pStyle w:val="ListParagraph"/>
        <w:widowControl w:val="0"/>
        <w:numPr>
          <w:ilvl w:val="0"/>
          <w:numId w:val="25"/>
          <w:numberingChange w:id="8" w:author="Unknown" w:date="2013-07-09T10:03:00Z" w:original=""/>
        </w:numPr>
        <w:autoSpaceDE w:val="0"/>
        <w:autoSpaceDN w:val="0"/>
        <w:adjustRightInd w:val="0"/>
        <w:spacing w:after="240"/>
        <w:rPr>
          <w:rFonts w:ascii="Times New Roman" w:hAnsi="Times New Roman"/>
          <w:i/>
          <w:sz w:val="22"/>
          <w:szCs w:val="22"/>
          <w:lang w:val="en-GB"/>
        </w:rPr>
      </w:pPr>
      <w:r w:rsidRPr="006F7026">
        <w:rPr>
          <w:rFonts w:ascii="Times New Roman" w:hAnsi="Times New Roman"/>
          <w:i/>
          <w:sz w:val="22"/>
          <w:szCs w:val="22"/>
          <w:lang w:val="en-GB"/>
        </w:rPr>
        <w:t>to develop a low-cost CubeSats platform</w:t>
      </w:r>
    </w:p>
    <w:p w:rsidR="001D432C" w:rsidRPr="006F7026" w:rsidRDefault="001D432C" w:rsidP="006F7026">
      <w:pPr>
        <w:pStyle w:val="ListParagraph"/>
        <w:widowControl w:val="0"/>
        <w:numPr>
          <w:ilvl w:val="0"/>
          <w:numId w:val="25"/>
          <w:numberingChange w:id="9" w:author="Unknown" w:date="2013-07-09T10:03:00Z" w:original=""/>
        </w:numPr>
        <w:autoSpaceDE w:val="0"/>
        <w:autoSpaceDN w:val="0"/>
        <w:adjustRightInd w:val="0"/>
        <w:spacing w:after="240"/>
        <w:rPr>
          <w:rFonts w:ascii="Times New Roman" w:hAnsi="Times New Roman"/>
          <w:i/>
          <w:sz w:val="22"/>
          <w:szCs w:val="22"/>
          <w:lang w:val="en-GB"/>
        </w:rPr>
      </w:pPr>
      <w:r w:rsidRPr="006F7026">
        <w:rPr>
          <w:rFonts w:ascii="Times New Roman" w:hAnsi="Times New Roman"/>
          <w:i/>
          <w:sz w:val="22"/>
          <w:szCs w:val="22"/>
          <w:lang w:val="en-GB"/>
        </w:rPr>
        <w:t>to implement solar sail propulsion</w:t>
      </w:r>
    </w:p>
    <w:p w:rsidR="001D432C" w:rsidRPr="006F7026" w:rsidRDefault="001D432C" w:rsidP="006F7026">
      <w:pPr>
        <w:pStyle w:val="ListParagraph"/>
        <w:widowControl w:val="0"/>
        <w:numPr>
          <w:ilvl w:val="0"/>
          <w:numId w:val="25"/>
          <w:numberingChange w:id="10" w:author="Unknown" w:date="2013-07-09T10:03:00Z" w:original=""/>
        </w:numPr>
        <w:autoSpaceDE w:val="0"/>
        <w:autoSpaceDN w:val="0"/>
        <w:adjustRightInd w:val="0"/>
        <w:spacing w:after="240"/>
        <w:rPr>
          <w:rFonts w:ascii="Times New Roman" w:hAnsi="Times New Roman"/>
          <w:i/>
          <w:sz w:val="22"/>
          <w:szCs w:val="22"/>
          <w:lang w:val="en-GB"/>
        </w:rPr>
      </w:pPr>
      <w:r w:rsidRPr="006F7026">
        <w:rPr>
          <w:rFonts w:ascii="Times New Roman" w:hAnsi="Times New Roman"/>
          <w:i/>
          <w:sz w:val="22"/>
          <w:szCs w:val="22"/>
          <w:lang w:val="en-GB"/>
        </w:rPr>
        <w:t>to communicate to Earth from very distant region (</w:t>
      </w:r>
      <w:r>
        <w:rPr>
          <w:rFonts w:ascii="Times New Roman" w:hAnsi="Times New Roman"/>
          <w:i/>
          <w:sz w:val="22"/>
          <w:szCs w:val="22"/>
          <w:lang w:val="en-GB"/>
        </w:rPr>
        <w:t xml:space="preserve">Earth-Sun </w:t>
      </w:r>
      <w:r w:rsidRPr="006F7026">
        <w:rPr>
          <w:rFonts w:ascii="Times New Roman" w:hAnsi="Times New Roman"/>
          <w:i/>
          <w:sz w:val="22"/>
          <w:szCs w:val="22"/>
          <w:lang w:val="en-GB"/>
        </w:rPr>
        <w:t>L1)</w:t>
      </w:r>
    </w:p>
    <w:p w:rsidR="001D432C" w:rsidRPr="00EC69A7" w:rsidRDefault="001D432C" w:rsidP="006F7026">
      <w:pPr>
        <w:pStyle w:val="ListParagraph"/>
        <w:widowControl w:val="0"/>
        <w:numPr>
          <w:ilvl w:val="0"/>
          <w:numId w:val="25"/>
          <w:numberingChange w:id="11" w:author="Unknown" w:date="2013-07-09T10:03:00Z" w:original=""/>
        </w:numPr>
        <w:autoSpaceDE w:val="0"/>
        <w:autoSpaceDN w:val="0"/>
        <w:adjustRightInd w:val="0"/>
        <w:spacing w:after="240"/>
        <w:rPr>
          <w:rFonts w:ascii="Times New Roman" w:hAnsi="Times New Roman"/>
          <w:sz w:val="22"/>
          <w:szCs w:val="22"/>
          <w:lang w:val="en-GB"/>
        </w:rPr>
      </w:pPr>
      <w:r w:rsidRPr="006F7026">
        <w:rPr>
          <w:rFonts w:ascii="Times New Roman" w:hAnsi="Times New Roman"/>
          <w:i/>
          <w:sz w:val="22"/>
          <w:szCs w:val="22"/>
          <w:lang w:val="en-GB"/>
        </w:rPr>
        <w:t>to collect, store, manage and send to Earth large quantity of scientific data</w:t>
      </w:r>
      <w:r>
        <w:rPr>
          <w:rFonts w:ascii="Times New Roman" w:hAnsi="Times New Roman"/>
          <w:i/>
          <w:sz w:val="22"/>
          <w:szCs w:val="22"/>
          <w:lang w:val="en-GB"/>
        </w:rPr>
        <w:t>.</w:t>
      </w:r>
    </w:p>
    <w:p w:rsidR="001D432C" w:rsidRDefault="001D432C" w:rsidP="00F14F7B">
      <w:pPr>
        <w:pStyle w:val="Subheadings"/>
        <w:numPr>
          <w:numberingChange w:id="12" w:author="Unknown" w:date="2013-07-09T10:03:00Z" w:original="1.%1:2:0:."/>
        </w:numPr>
        <w:rPr>
          <w:sz w:val="22"/>
          <w:szCs w:val="22"/>
        </w:rPr>
      </w:pPr>
      <w:smartTag w:uri="urn:schemas-microsoft-com:office:smarttags" w:element="country-region">
        <w:r w:rsidRPr="00F14F7B">
          <w:rPr>
            <w:sz w:val="22"/>
            <w:szCs w:val="22"/>
          </w:rPr>
          <w:t>Mission</w:t>
        </w:r>
      </w:smartTag>
      <w:r w:rsidRPr="00F14F7B">
        <w:rPr>
          <w:sz w:val="22"/>
          <w:szCs w:val="22"/>
        </w:rPr>
        <w:t xml:space="preserve"> Requirements</w:t>
      </w:r>
    </w:p>
    <w:p w:rsidR="001D432C" w:rsidRDefault="001D432C" w:rsidP="00797F7D">
      <w:pPr>
        <w:pStyle w:val="BodyTextIndent"/>
        <w:rPr>
          <w:sz w:val="22"/>
        </w:rPr>
      </w:pPr>
      <w:r w:rsidRPr="0045068D">
        <w:rPr>
          <w:sz w:val="22"/>
        </w:rPr>
        <w:t>Once the broad goals of the system, represented by the mission objectives, ha</w:t>
      </w:r>
      <w:r>
        <w:rPr>
          <w:sz w:val="22"/>
        </w:rPr>
        <w:t>d</w:t>
      </w:r>
      <w:r w:rsidRPr="0045068D">
        <w:rPr>
          <w:sz w:val="22"/>
        </w:rPr>
        <w:t xml:space="preserve"> been identified, the system requirements have been defined. On the basis of the system requirements, the conceptual design process </w:t>
      </w:r>
      <w:r>
        <w:rPr>
          <w:sz w:val="22"/>
        </w:rPr>
        <w:t xml:space="preserve">of the 6U CubeSats system has </w:t>
      </w:r>
      <w:r w:rsidRPr="0045068D">
        <w:rPr>
          <w:sz w:val="22"/>
        </w:rPr>
        <w:t>evolve</w:t>
      </w:r>
      <w:r>
        <w:rPr>
          <w:sz w:val="22"/>
        </w:rPr>
        <w:t>d</w:t>
      </w:r>
      <w:r w:rsidRPr="0045068D">
        <w:rPr>
          <w:sz w:val="22"/>
        </w:rPr>
        <w:t xml:space="preserve"> through </w:t>
      </w:r>
      <w:r w:rsidRPr="00A531F3">
        <w:rPr>
          <w:sz w:val="22"/>
        </w:rPr>
        <w:t xml:space="preserve">the mission </w:t>
      </w:r>
      <w:r>
        <w:rPr>
          <w:sz w:val="22"/>
        </w:rPr>
        <w:t xml:space="preserve">analysis (section 1.3) and </w:t>
      </w:r>
      <w:r w:rsidRPr="0045068D">
        <w:rPr>
          <w:sz w:val="22"/>
        </w:rPr>
        <w:t>the syst</w:t>
      </w:r>
      <w:r w:rsidRPr="00C15684">
        <w:rPr>
          <w:sz w:val="22"/>
        </w:rPr>
        <w:t>em architec</w:t>
      </w:r>
      <w:r>
        <w:rPr>
          <w:sz w:val="22"/>
        </w:rPr>
        <w:t xml:space="preserve">ture, which consists of </w:t>
      </w:r>
      <w:r w:rsidRPr="0045068D">
        <w:rPr>
          <w:sz w:val="22"/>
        </w:rPr>
        <w:t>two main tasks: Functional Analysis</w:t>
      </w:r>
      <w:r>
        <w:rPr>
          <w:sz w:val="22"/>
        </w:rPr>
        <w:t xml:space="preserve"> (section 2.1)</w:t>
      </w:r>
      <w:r w:rsidRPr="00D44119">
        <w:rPr>
          <w:sz w:val="22"/>
        </w:rPr>
        <w:t xml:space="preserve"> and System Sizing</w:t>
      </w:r>
      <w:r>
        <w:rPr>
          <w:sz w:val="22"/>
        </w:rPr>
        <w:t>, which is currently under way.</w:t>
      </w:r>
    </w:p>
    <w:p w:rsidR="001D432C" w:rsidRDefault="001D432C" w:rsidP="00797F7D">
      <w:pPr>
        <w:pStyle w:val="BodyTextIndent"/>
        <w:rPr>
          <w:sz w:val="22"/>
        </w:rPr>
      </w:pPr>
      <w:r>
        <w:rPr>
          <w:sz w:val="22"/>
        </w:rPr>
        <w:t>In order to proceed with the sizing of the system the top-level requirements had to be assessed. Hereafter, a summary of the most significant ones is reported.</w:t>
      </w:r>
    </w:p>
    <w:p w:rsidR="001D432C" w:rsidRPr="00FC50CB" w:rsidRDefault="001D432C" w:rsidP="00FC50CB">
      <w:pPr>
        <w:pStyle w:val="BodyTextIndent"/>
        <w:numPr>
          <w:ilvl w:val="0"/>
          <w:numId w:val="42"/>
          <w:numberingChange w:id="13" w:author="Unknown" w:date="2013-07-09T10:03:00Z" w:original=""/>
        </w:numPr>
        <w:rPr>
          <w:sz w:val="22"/>
          <w:u w:val="single"/>
        </w:rPr>
      </w:pPr>
      <w:r w:rsidRPr="00FC50CB">
        <w:rPr>
          <w:sz w:val="22"/>
          <w:u w:val="single"/>
        </w:rPr>
        <w:t>Functional requirements</w:t>
      </w:r>
    </w:p>
    <w:p w:rsidR="001D432C" w:rsidRDefault="001D432C" w:rsidP="00E572C3">
      <w:pPr>
        <w:pStyle w:val="BodyTextIndent"/>
        <w:numPr>
          <w:ilvl w:val="1"/>
          <w:numId w:val="42"/>
          <w:numberingChange w:id="14" w:author="Unknown" w:date="2013-07-09T10:03:00Z" w:original="o"/>
        </w:numPr>
        <w:rPr>
          <w:sz w:val="22"/>
        </w:rPr>
      </w:pPr>
      <w:r w:rsidRPr="000C49E5">
        <w:rPr>
          <w:sz w:val="22"/>
        </w:rPr>
        <w:t>The system shall perform an interplanetary mission</w:t>
      </w:r>
      <w:r>
        <w:rPr>
          <w:sz w:val="22"/>
        </w:rPr>
        <w:t xml:space="preserve"> to the first Earth Sun Lagrangian point.</w:t>
      </w:r>
    </w:p>
    <w:p w:rsidR="001D432C" w:rsidRDefault="001D432C" w:rsidP="00C32F32">
      <w:pPr>
        <w:pStyle w:val="BodyTextIndent"/>
        <w:numPr>
          <w:ilvl w:val="1"/>
          <w:numId w:val="42"/>
          <w:numberingChange w:id="15" w:author="Unknown" w:date="2013-07-09T10:03:00Z" w:original="o"/>
        </w:numPr>
        <w:rPr>
          <w:sz w:val="22"/>
        </w:rPr>
      </w:pPr>
      <w:r>
        <w:rPr>
          <w:sz w:val="22"/>
        </w:rPr>
        <w:t>The system shall be provided with interfaces with the launcher.</w:t>
      </w:r>
    </w:p>
    <w:p w:rsidR="001D432C" w:rsidRDefault="001D432C" w:rsidP="00FC50CB">
      <w:pPr>
        <w:pStyle w:val="BodyTextIndent"/>
        <w:numPr>
          <w:ilvl w:val="1"/>
          <w:numId w:val="42"/>
          <w:numberingChange w:id="16" w:author="Unknown" w:date="2013-07-09T10:03:00Z" w:original="o"/>
        </w:numPr>
        <w:rPr>
          <w:sz w:val="22"/>
        </w:rPr>
      </w:pPr>
      <w:r>
        <w:rPr>
          <w:sz w:val="22"/>
        </w:rPr>
        <w:t>The system shall withstand the launch loads.</w:t>
      </w:r>
    </w:p>
    <w:p w:rsidR="001D432C" w:rsidRDefault="001D432C" w:rsidP="00FC50CB">
      <w:pPr>
        <w:pStyle w:val="BodyTextIndent"/>
        <w:numPr>
          <w:ilvl w:val="1"/>
          <w:numId w:val="42"/>
          <w:numberingChange w:id="17" w:author="Unknown" w:date="2013-07-09T10:03:00Z" w:original="o"/>
        </w:numPr>
        <w:rPr>
          <w:sz w:val="22"/>
        </w:rPr>
      </w:pPr>
      <w:r>
        <w:rPr>
          <w:sz w:val="22"/>
        </w:rPr>
        <w:t>The system shall withstand</w:t>
      </w:r>
      <w:r w:rsidRPr="000C49E5">
        <w:t xml:space="preserve"> </w:t>
      </w:r>
      <w:r w:rsidRPr="000C49E5">
        <w:rPr>
          <w:sz w:val="22"/>
        </w:rPr>
        <w:t>the deep space environment</w:t>
      </w:r>
      <w:r>
        <w:rPr>
          <w:sz w:val="22"/>
        </w:rPr>
        <w:t>.</w:t>
      </w:r>
    </w:p>
    <w:p w:rsidR="001D432C" w:rsidRDefault="001D432C" w:rsidP="00FC50CB">
      <w:pPr>
        <w:pStyle w:val="BodyTextIndent"/>
        <w:numPr>
          <w:ilvl w:val="1"/>
          <w:numId w:val="42"/>
          <w:numberingChange w:id="18" w:author="Unknown" w:date="2013-07-09T10:03:00Z" w:original="o"/>
        </w:numPr>
        <w:rPr>
          <w:sz w:val="22"/>
        </w:rPr>
      </w:pPr>
      <w:r w:rsidRPr="000C49E5">
        <w:rPr>
          <w:sz w:val="22"/>
        </w:rPr>
        <w:t>The system shall perform plasma measurement</w:t>
      </w:r>
      <w:r>
        <w:rPr>
          <w:sz w:val="22"/>
        </w:rPr>
        <w:t>.</w:t>
      </w:r>
    </w:p>
    <w:p w:rsidR="001D432C" w:rsidRDefault="001D432C" w:rsidP="00FC50CB">
      <w:pPr>
        <w:pStyle w:val="BodyTextIndent"/>
        <w:numPr>
          <w:ilvl w:val="1"/>
          <w:numId w:val="42"/>
          <w:numberingChange w:id="19" w:author="Unknown" w:date="2013-07-09T10:03:00Z" w:original="o"/>
        </w:numPr>
        <w:rPr>
          <w:sz w:val="22"/>
        </w:rPr>
      </w:pPr>
      <w:r>
        <w:rPr>
          <w:sz w:val="22"/>
        </w:rPr>
        <w:t>The system shall take pictures of the Sun.</w:t>
      </w:r>
    </w:p>
    <w:p w:rsidR="001D432C" w:rsidRDefault="001D432C" w:rsidP="00FC50CB">
      <w:pPr>
        <w:pStyle w:val="BodyTextIndent"/>
        <w:numPr>
          <w:ilvl w:val="1"/>
          <w:numId w:val="42"/>
          <w:numberingChange w:id="20" w:author="Unknown" w:date="2013-07-09T10:03:00Z" w:original="o"/>
        </w:numPr>
        <w:rPr>
          <w:sz w:val="22"/>
        </w:rPr>
      </w:pPr>
      <w:r>
        <w:rPr>
          <w:sz w:val="22"/>
        </w:rPr>
        <w:t>The system shall perform radiations measurements (total ionizing dose).</w:t>
      </w:r>
    </w:p>
    <w:p w:rsidR="001D432C" w:rsidRDefault="001D432C" w:rsidP="00FC50CB">
      <w:pPr>
        <w:pStyle w:val="BodyTextIndent"/>
        <w:numPr>
          <w:ilvl w:val="1"/>
          <w:numId w:val="42"/>
          <w:numberingChange w:id="21" w:author="Unknown" w:date="2013-07-09T10:03:00Z" w:original="o"/>
        </w:numPr>
        <w:rPr>
          <w:sz w:val="22"/>
        </w:rPr>
      </w:pPr>
      <w:r>
        <w:rPr>
          <w:sz w:val="22"/>
        </w:rPr>
        <w:t xml:space="preserve">The system shall allow communications with Earth. </w:t>
      </w:r>
    </w:p>
    <w:p w:rsidR="001D432C" w:rsidRDefault="001D432C" w:rsidP="00B70612">
      <w:pPr>
        <w:pStyle w:val="BodyTextIndent"/>
        <w:numPr>
          <w:ilvl w:val="2"/>
          <w:numId w:val="42"/>
          <w:numberingChange w:id="22" w:author="Unknown" w:date="2013-07-09T10:03:00Z" w:original=""/>
        </w:numPr>
        <w:rPr>
          <w:sz w:val="22"/>
        </w:rPr>
      </w:pPr>
      <w:r>
        <w:rPr>
          <w:sz w:val="22"/>
        </w:rPr>
        <w:t>command data (uplink)</w:t>
      </w:r>
    </w:p>
    <w:p w:rsidR="001D432C" w:rsidRDefault="001D432C" w:rsidP="00B70612">
      <w:pPr>
        <w:pStyle w:val="BodyTextIndent"/>
        <w:numPr>
          <w:ilvl w:val="2"/>
          <w:numId w:val="42"/>
          <w:numberingChange w:id="23" w:author="Unknown" w:date="2013-07-09T10:03:00Z" w:original=""/>
        </w:numPr>
        <w:rPr>
          <w:sz w:val="22"/>
        </w:rPr>
      </w:pPr>
      <w:r>
        <w:rPr>
          <w:sz w:val="22"/>
        </w:rPr>
        <w:t>telemetry data (downlink)</w:t>
      </w:r>
    </w:p>
    <w:p w:rsidR="001D432C" w:rsidRDefault="001D432C" w:rsidP="00B70612">
      <w:pPr>
        <w:pStyle w:val="BodyTextIndent"/>
        <w:numPr>
          <w:ilvl w:val="2"/>
          <w:numId w:val="42"/>
          <w:numberingChange w:id="24" w:author="Unknown" w:date="2013-07-09T10:03:00Z" w:original=""/>
        </w:numPr>
        <w:rPr>
          <w:sz w:val="22"/>
        </w:rPr>
      </w:pPr>
      <w:r w:rsidRPr="00C32F32">
        <w:rPr>
          <w:sz w:val="22"/>
        </w:rPr>
        <w:t>scientific data (downlink)</w:t>
      </w:r>
    </w:p>
    <w:p w:rsidR="001D432C" w:rsidRPr="00FC50CB" w:rsidRDefault="001D432C" w:rsidP="00FC50CB">
      <w:pPr>
        <w:pStyle w:val="BodyTextIndent"/>
        <w:numPr>
          <w:ilvl w:val="0"/>
          <w:numId w:val="42"/>
          <w:numberingChange w:id="25" w:author="Unknown" w:date="2013-07-09T10:03:00Z" w:original=""/>
        </w:numPr>
        <w:rPr>
          <w:sz w:val="22"/>
          <w:u w:val="single"/>
        </w:rPr>
      </w:pPr>
      <w:r w:rsidRPr="00FC50CB">
        <w:rPr>
          <w:sz w:val="22"/>
          <w:u w:val="single"/>
        </w:rPr>
        <w:t>Performance requirements</w:t>
      </w:r>
    </w:p>
    <w:p w:rsidR="001D432C" w:rsidRDefault="001D432C" w:rsidP="00FC50CB">
      <w:pPr>
        <w:pStyle w:val="BodyTextIndent"/>
        <w:numPr>
          <w:ilvl w:val="1"/>
          <w:numId w:val="42"/>
          <w:numberingChange w:id="26" w:author="Unknown" w:date="2013-07-09T10:03:00Z" w:original="o"/>
        </w:numPr>
        <w:rPr>
          <w:sz w:val="22"/>
        </w:rPr>
      </w:pPr>
      <w:r>
        <w:rPr>
          <w:sz w:val="22"/>
        </w:rPr>
        <w:t xml:space="preserve">The </w:t>
      </w:r>
      <w:r w:rsidRPr="000C49E5">
        <w:rPr>
          <w:sz w:val="22"/>
        </w:rPr>
        <w:t>system shall be compliant with 6U CubeSats standards</w:t>
      </w:r>
    </w:p>
    <w:p w:rsidR="001D432C" w:rsidRPr="004D702E" w:rsidRDefault="001D432C" w:rsidP="00FC50CB">
      <w:pPr>
        <w:pStyle w:val="BodyTextIndent"/>
        <w:numPr>
          <w:ilvl w:val="2"/>
          <w:numId w:val="42"/>
          <w:numberingChange w:id="27" w:author="Unknown" w:date="2013-07-09T10:03:00Z" w:original=""/>
        </w:numPr>
        <w:rPr>
          <w:sz w:val="22"/>
          <w:lang w:val="fr-FR"/>
        </w:rPr>
      </w:pPr>
      <w:r w:rsidRPr="004D702E">
        <w:rPr>
          <w:sz w:val="22"/>
        </w:rPr>
        <w:t xml:space="preserve">maximum </w:t>
      </w:r>
      <w:r w:rsidRPr="004D702E">
        <w:rPr>
          <w:sz w:val="22"/>
          <w:lang w:val="en-GB"/>
        </w:rPr>
        <w:t>envelope</w:t>
      </w:r>
      <w:r w:rsidRPr="004D702E">
        <w:rPr>
          <w:sz w:val="22"/>
          <w:lang w:val="fr-FR"/>
        </w:rPr>
        <w:t>: 20</w:t>
      </w:r>
      <w:r>
        <w:rPr>
          <w:sz w:val="22"/>
          <w:lang w:val="fr-FR"/>
        </w:rPr>
        <w:t>c</w:t>
      </w:r>
      <w:r w:rsidRPr="004D702E">
        <w:rPr>
          <w:sz w:val="22"/>
          <w:lang w:val="fr-FR"/>
        </w:rPr>
        <w:t>m x 30</w:t>
      </w:r>
      <w:r>
        <w:rPr>
          <w:sz w:val="22"/>
          <w:lang w:val="fr-FR"/>
        </w:rPr>
        <w:t>c</w:t>
      </w:r>
      <w:r w:rsidRPr="004D702E">
        <w:rPr>
          <w:sz w:val="22"/>
          <w:lang w:val="fr-FR"/>
        </w:rPr>
        <w:t>m x 10</w:t>
      </w:r>
      <w:r>
        <w:rPr>
          <w:sz w:val="22"/>
          <w:lang w:val="fr-FR"/>
        </w:rPr>
        <w:t>c</w:t>
      </w:r>
      <w:r w:rsidRPr="004D702E">
        <w:rPr>
          <w:sz w:val="22"/>
          <w:lang w:val="fr-FR"/>
        </w:rPr>
        <w:t>m</w:t>
      </w:r>
    </w:p>
    <w:p w:rsidR="001D432C" w:rsidRDefault="001D432C" w:rsidP="00FC50CB">
      <w:pPr>
        <w:pStyle w:val="BodyTextIndent"/>
        <w:numPr>
          <w:ilvl w:val="2"/>
          <w:numId w:val="42"/>
          <w:numberingChange w:id="28" w:author="Unknown" w:date="2013-07-09T10:03:00Z" w:original=""/>
        </w:numPr>
        <w:rPr>
          <w:sz w:val="22"/>
        </w:rPr>
      </w:pPr>
      <w:r>
        <w:rPr>
          <w:sz w:val="22"/>
        </w:rPr>
        <w:t>maximum total mass: 6kg</w:t>
      </w:r>
    </w:p>
    <w:p w:rsidR="001D432C" w:rsidRDefault="001D432C" w:rsidP="00FC50CB">
      <w:pPr>
        <w:pStyle w:val="BodyTextIndent"/>
        <w:numPr>
          <w:ilvl w:val="1"/>
          <w:numId w:val="42"/>
          <w:numberingChange w:id="29" w:author="Unknown" w:date="2013-07-09T10:03:00Z" w:original="o"/>
        </w:numPr>
        <w:rPr>
          <w:sz w:val="22"/>
        </w:rPr>
      </w:pPr>
      <w:r w:rsidRPr="000C49E5">
        <w:rPr>
          <w:sz w:val="22"/>
        </w:rPr>
        <w:t>The total required power shall not exceed 50W.</w:t>
      </w:r>
    </w:p>
    <w:p w:rsidR="001D432C" w:rsidRPr="000C49E5" w:rsidRDefault="001D432C" w:rsidP="00FC50CB">
      <w:pPr>
        <w:pStyle w:val="BodyTextIndent"/>
        <w:numPr>
          <w:ilvl w:val="1"/>
          <w:numId w:val="42"/>
          <w:numberingChange w:id="30" w:author="Unknown" w:date="2013-07-09T10:03:00Z" w:original="o"/>
        </w:numPr>
        <w:rPr>
          <w:sz w:val="22"/>
        </w:rPr>
      </w:pPr>
      <w:r w:rsidRPr="000C49E5">
        <w:rPr>
          <w:sz w:val="22"/>
          <w:szCs w:val="22"/>
        </w:rPr>
        <w:t>The max required data rate shall not exceed 500kbps</w:t>
      </w:r>
      <w:r>
        <w:rPr>
          <w:rStyle w:val="FootnoteReference"/>
          <w:sz w:val="22"/>
          <w:szCs w:val="22"/>
        </w:rPr>
        <w:footnoteReference w:id="1"/>
      </w:r>
      <w:r>
        <w:rPr>
          <w:sz w:val="22"/>
          <w:szCs w:val="22"/>
        </w:rPr>
        <w:t>.</w:t>
      </w:r>
    </w:p>
    <w:p w:rsidR="001D432C" w:rsidRPr="00F14F7B" w:rsidRDefault="001D432C" w:rsidP="00F14F7B">
      <w:pPr>
        <w:pStyle w:val="Subheadings"/>
        <w:numPr>
          <w:numberingChange w:id="31" w:author="Unknown" w:date="2013-07-09T10:03:00Z" w:original="1.%1:3:0:."/>
        </w:numPr>
        <w:rPr>
          <w:sz w:val="22"/>
          <w:szCs w:val="22"/>
        </w:rPr>
      </w:pPr>
      <w:r w:rsidRPr="00F14F7B">
        <w:rPr>
          <w:sz w:val="22"/>
          <w:szCs w:val="22"/>
        </w:rPr>
        <w:t>Mission Analysis</w:t>
      </w:r>
    </w:p>
    <w:p w:rsidR="001D432C" w:rsidRDefault="001D432C" w:rsidP="00025329">
      <w:pPr>
        <w:pStyle w:val="BodyTextIndent"/>
        <w:rPr>
          <w:sz w:val="22"/>
        </w:rPr>
      </w:pPr>
      <w:r>
        <w:rPr>
          <w:sz w:val="22"/>
        </w:rPr>
        <w:t xml:space="preserve">The motion of a 6U CubeSats system is studied using the circular restricted three-body problem (CR3BP) approach. Sun and Earth are supposed to move in circular orbits around their center of mass while the CubeSats system, with its negligible mass, is supposed to move in the resulting force field without affecting the motion of the </w:t>
      </w:r>
      <w:r w:rsidRPr="00B70612">
        <w:rPr>
          <w:sz w:val="22"/>
          <w:szCs w:val="22"/>
        </w:rPr>
        <w:t>primaries [4, 5, 6]. The CR3BP possesses 5 equilibrium points in which the third body could theoretically stay without requiring any</w:t>
      </w:r>
      <w:r>
        <w:rPr>
          <w:sz w:val="22"/>
        </w:rPr>
        <w:t xml:space="preserve"> corrective maneuver. Nonetheless only 2 of these 5 points are stable, while the others are characterized by instability. This means that for a third body around an unstable point even a small perturbation can cause its departure making the motion unbounded. The only way to constrain the third body motion in the vicinity of one unstable point consists in using a propulsion system to execute corrective maneuvers and a lot of studies can be found in literature </w:t>
      </w:r>
      <w:r w:rsidRPr="00B70612">
        <w:rPr>
          <w:sz w:val="22"/>
          <w:szCs w:val="22"/>
        </w:rPr>
        <w:t>[7, 8, 9, 10, 11]. In</w:t>
      </w:r>
      <w:r>
        <w:rPr>
          <w:sz w:val="22"/>
        </w:rPr>
        <w:t xml:space="preserve"> this paper the motion around the L</w:t>
      </w:r>
      <w:r w:rsidRPr="004C1CA4">
        <w:rPr>
          <w:sz w:val="22"/>
          <w:vertAlign w:val="subscript"/>
        </w:rPr>
        <w:t>1</w:t>
      </w:r>
      <w:r>
        <w:rPr>
          <w:sz w:val="22"/>
        </w:rPr>
        <w:t xml:space="preserve"> unstable point is considered envisaging the third body, i.e. the 6U CubeSats system, equipped with a solar sail.</w:t>
      </w:r>
    </w:p>
    <w:p w:rsidR="001D432C" w:rsidRDefault="001D432C" w:rsidP="00025329">
      <w:pPr>
        <w:pStyle w:val="BodyTextIndent"/>
        <w:rPr>
          <w:sz w:val="22"/>
        </w:rPr>
      </w:pPr>
      <w:r>
        <w:rPr>
          <w:sz w:val="22"/>
        </w:rPr>
        <w:t xml:space="preserve">The problem can be described in a Cartesian reference frame </w:t>
      </w:r>
      <w:r>
        <w:rPr>
          <w:i/>
          <w:sz w:val="22"/>
        </w:rPr>
        <w:t>Oxyz</w:t>
      </w:r>
      <w:r>
        <w:rPr>
          <w:sz w:val="22"/>
        </w:rPr>
        <w:t xml:space="preserve"> with the origin fixed in the system barycenter, with the </w:t>
      </w:r>
      <w:r>
        <w:rPr>
          <w:i/>
          <w:sz w:val="22"/>
        </w:rPr>
        <w:t>xy-</w:t>
      </w:r>
      <w:r>
        <w:rPr>
          <w:sz w:val="22"/>
        </w:rPr>
        <w:t xml:space="preserve">plane coinciding with the plane of primaries motion and with the </w:t>
      </w:r>
      <w:r>
        <w:rPr>
          <w:i/>
          <w:sz w:val="22"/>
        </w:rPr>
        <w:t>x</w:t>
      </w:r>
      <w:r>
        <w:rPr>
          <w:sz w:val="22"/>
        </w:rPr>
        <w:t>-axis oriented along the Sun-Earth direction. Assuming as unity the distance between the primaries, the mean angular rate of the system and the sum of the primaries masses, the motion of the CubeSat can be described in non-dimensional units through the following system of differential equations</w:t>
      </w:r>
    </w:p>
    <w:p w:rsidR="001D432C" w:rsidRPr="00A54DBD" w:rsidRDefault="001D432C" w:rsidP="00025329">
      <w:pPr>
        <w:pStyle w:val="MTDisplayEquation"/>
        <w:rPr>
          <w:szCs w:val="22"/>
        </w:rPr>
      </w:pPr>
      <w:r w:rsidRPr="002C3DC6">
        <w:rPr>
          <w:szCs w:val="22"/>
        </w:rPr>
        <w:tab/>
      </w:r>
      <w:r w:rsidRPr="00F15FB9">
        <w:rPr>
          <w:position w:val="-5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8.25pt;height:56.25pt">
            <v:imagedata r:id="rId7" o:title=""/>
          </v:shape>
        </w:pict>
      </w:r>
      <w:r>
        <w:rPr>
          <w:szCs w:val="22"/>
        </w:rPr>
        <w:br/>
      </w:r>
      <w:r w:rsidRPr="002C3DC6">
        <w:rPr>
          <w:szCs w:val="22"/>
        </w:rPr>
        <w:t>where</w:t>
      </w:r>
      <w:r>
        <w:rPr>
          <w:szCs w:val="22"/>
        </w:rPr>
        <w:t>:</w:t>
      </w:r>
    </w:p>
    <w:p w:rsidR="001D432C" w:rsidRPr="00A54DBD" w:rsidRDefault="001D432C" w:rsidP="00025329">
      <w:pPr>
        <w:pStyle w:val="MTDisplayEquation"/>
        <w:rPr>
          <w:szCs w:val="22"/>
        </w:rPr>
      </w:pPr>
      <w:r w:rsidRPr="00F15FB9">
        <w:rPr>
          <w:position w:val="-12"/>
          <w:szCs w:val="22"/>
        </w:rPr>
        <w:pict>
          <v:shape id="_x0000_i1030" type="#_x0000_t75" style="width:43.5pt;height:17.25pt">
            <v:imagedata r:id="rId8" o:title=""/>
          </v:shape>
        </w:pict>
      </w:r>
      <w:r>
        <w:rPr>
          <w:szCs w:val="22"/>
        </w:rPr>
        <w:t xml:space="preserve"> denotes the 6U CubeSats system position</w:t>
      </w:r>
    </w:p>
    <w:p w:rsidR="001D432C" w:rsidRDefault="001D432C" w:rsidP="00025329">
      <w:pPr>
        <w:pStyle w:val="MTDisplayEquation"/>
        <w:rPr>
          <w:szCs w:val="22"/>
        </w:rPr>
      </w:pPr>
      <w:r w:rsidRPr="00F15FB9">
        <w:rPr>
          <w:position w:val="-16"/>
          <w:szCs w:val="22"/>
        </w:rPr>
        <w:pict>
          <v:shape id="_x0000_i1031" type="#_x0000_t75" style="width:60.75pt;height:21.75pt">
            <v:imagedata r:id="rId9" o:title=""/>
          </v:shape>
        </w:pict>
      </w:r>
      <w:r>
        <w:rPr>
          <w:szCs w:val="22"/>
        </w:rPr>
        <w:t xml:space="preserve"> denotes the 6U CubeSats system velocity</w:t>
      </w:r>
    </w:p>
    <w:p w:rsidR="001D432C" w:rsidRDefault="001D432C" w:rsidP="00025329">
      <w:pPr>
        <w:pStyle w:val="MTDisplayEquation"/>
        <w:rPr>
          <w:szCs w:val="22"/>
        </w:rPr>
      </w:pPr>
      <w:r w:rsidRPr="00F15FB9">
        <w:rPr>
          <w:position w:val="-4"/>
          <w:szCs w:val="22"/>
        </w:rPr>
        <w:pict>
          <v:shape id="_x0000_i1032" type="#_x0000_t75" style="width:9pt;height:9pt">
            <v:imagedata r:id="rId10" o:title=""/>
          </v:shape>
        </w:pict>
      </w:r>
      <w:r>
        <w:rPr>
          <w:szCs w:val="22"/>
        </w:rPr>
        <w:t xml:space="preserve"> denotes the system angular rate</w:t>
      </w:r>
    </w:p>
    <w:p w:rsidR="001D432C" w:rsidRDefault="001D432C" w:rsidP="00025329">
      <w:pPr>
        <w:pStyle w:val="MTDisplayEquation"/>
        <w:rPr>
          <w:szCs w:val="22"/>
        </w:rPr>
      </w:pPr>
      <w:r w:rsidRPr="00F15FB9">
        <w:rPr>
          <w:position w:val="-30"/>
          <w:szCs w:val="22"/>
        </w:rPr>
        <w:pict>
          <v:shape id="_x0000_i1033" type="#_x0000_t75" style="width:129.75pt;height:26.25pt">
            <v:imagedata r:id="rId11" o:title=""/>
          </v:shape>
        </w:pict>
      </w:r>
      <w:r>
        <w:rPr>
          <w:szCs w:val="22"/>
        </w:rPr>
        <w:t xml:space="preserve"> denotes the potential function</w:t>
      </w:r>
    </w:p>
    <w:p w:rsidR="001D432C" w:rsidRDefault="001D432C" w:rsidP="00025329">
      <w:pPr>
        <w:pStyle w:val="MTDisplayEquation"/>
        <w:rPr>
          <w:szCs w:val="22"/>
        </w:rPr>
      </w:pPr>
      <w:r w:rsidRPr="00F15FB9">
        <w:rPr>
          <w:position w:val="-28"/>
          <w:szCs w:val="22"/>
        </w:rPr>
        <w:pict>
          <v:shape id="_x0000_i1034" type="#_x0000_t75" style="width:80.25pt;height:26.25pt">
            <v:imagedata r:id="rId12" o:title=""/>
          </v:shape>
        </w:pict>
      </w:r>
      <w:r>
        <w:rPr>
          <w:szCs w:val="22"/>
        </w:rPr>
        <w:t xml:space="preserve"> </w:t>
      </w:r>
      <w:r w:rsidRPr="002C3DC6">
        <w:rPr>
          <w:szCs w:val="22"/>
        </w:rPr>
        <w:t xml:space="preserve">denotes the mass ratio </w:t>
      </w:r>
    </w:p>
    <w:p w:rsidR="001D432C" w:rsidRDefault="001D432C" w:rsidP="00025329">
      <w:pPr>
        <w:pStyle w:val="MTDisplayEquation"/>
        <w:rPr>
          <w:szCs w:val="22"/>
        </w:rPr>
      </w:pPr>
      <w:r w:rsidRPr="00F15FB9">
        <w:rPr>
          <w:position w:val="-12"/>
          <w:szCs w:val="22"/>
        </w:rPr>
        <w:pict>
          <v:shape id="_x0000_i1035" type="#_x0000_t75" style="width:73.5pt;height:17.25pt">
            <v:imagedata r:id="rId13" o:title=""/>
          </v:shape>
        </w:pict>
      </w:r>
      <w:r>
        <w:rPr>
          <w:szCs w:val="22"/>
        </w:rPr>
        <w:t xml:space="preserve"> denotes the position of the 6U CubeSats system with respect to the Sun </w:t>
      </w:r>
    </w:p>
    <w:p w:rsidR="001D432C" w:rsidRDefault="001D432C" w:rsidP="00D8783F">
      <w:pPr>
        <w:pStyle w:val="MTDisplayEquation"/>
        <w:outlineLvl w:val="0"/>
        <w:rPr>
          <w:szCs w:val="22"/>
        </w:rPr>
      </w:pPr>
      <w:r w:rsidRPr="00F15FB9">
        <w:rPr>
          <w:position w:val="-14"/>
          <w:szCs w:val="22"/>
        </w:rPr>
        <w:pict>
          <v:shape id="_x0000_i1036" type="#_x0000_t75" style="width:95.25pt;height:19.5pt">
            <v:imagedata r:id="rId14" o:title=""/>
          </v:shape>
        </w:pict>
      </w:r>
      <w:r>
        <w:rPr>
          <w:szCs w:val="22"/>
        </w:rPr>
        <w:t xml:space="preserve"> denotes the position of the </w:t>
      </w:r>
      <w:r w:rsidRPr="003B39E5">
        <w:rPr>
          <w:szCs w:val="22"/>
        </w:rPr>
        <w:t xml:space="preserve">6U CubeSats system </w:t>
      </w:r>
      <w:r>
        <w:rPr>
          <w:szCs w:val="22"/>
        </w:rPr>
        <w:t>with respect to the Earth</w:t>
      </w:r>
    </w:p>
    <w:p w:rsidR="001D432C" w:rsidRPr="00873F9F" w:rsidRDefault="001D432C" w:rsidP="00025329">
      <w:pPr>
        <w:pStyle w:val="MTDisplayEquation"/>
        <w:rPr>
          <w:szCs w:val="22"/>
        </w:rPr>
      </w:pPr>
      <w:r w:rsidRPr="00F15FB9">
        <w:rPr>
          <w:position w:val="-10"/>
          <w:szCs w:val="22"/>
        </w:rPr>
        <w:pict>
          <v:shape id="_x0000_i1037" type="#_x0000_t75" style="width:9pt;height:9pt">
            <v:imagedata r:id="rId15" o:title=""/>
          </v:shape>
        </w:pict>
      </w:r>
      <w:r>
        <w:rPr>
          <w:szCs w:val="22"/>
        </w:rPr>
        <w:t xml:space="preserve"> denotes the sail characteristic acceleration, that is the acceleration provided at 1 AU from the Sun</w:t>
      </w:r>
    </w:p>
    <w:p w:rsidR="001D432C" w:rsidRPr="00873F9F" w:rsidRDefault="001D432C" w:rsidP="00025329">
      <w:pPr>
        <w:pStyle w:val="MTDisplayEquation"/>
        <w:rPr>
          <w:szCs w:val="22"/>
        </w:rPr>
      </w:pPr>
      <w:r w:rsidRPr="00F15FB9">
        <w:rPr>
          <w:position w:val="-16"/>
          <w:szCs w:val="22"/>
        </w:rPr>
        <w:pict>
          <v:shape id="_x0000_i1038" type="#_x0000_t75" style="width:63pt;height:21.75pt">
            <v:imagedata r:id="rId16" o:title=""/>
          </v:shape>
        </w:pict>
      </w:r>
      <w:r>
        <w:rPr>
          <w:szCs w:val="22"/>
        </w:rPr>
        <w:t xml:space="preserve"> denotes the unit-vector which is normal to the sail surface.</w:t>
      </w:r>
    </w:p>
    <w:p w:rsidR="001D432C" w:rsidRDefault="001D432C" w:rsidP="00025329">
      <w:pPr>
        <w:pStyle w:val="BodyTextIndent"/>
        <w:rPr>
          <w:sz w:val="22"/>
        </w:rPr>
      </w:pPr>
      <w:r>
        <w:rPr>
          <w:sz w:val="22"/>
        </w:rPr>
        <w:t xml:space="preserve">The sail is supposed to be ideal, i.e. it reflects all the incoming radiation and no deformation are taken into consideration. The attitude of the sail can be described using two angles </w:t>
      </w:r>
      <w:r w:rsidRPr="00F15FB9">
        <w:rPr>
          <w:position w:val="-6"/>
          <w:szCs w:val="22"/>
        </w:rPr>
        <w:pict>
          <v:shape id="_x0000_i1039" type="#_x0000_t75" style="width:9pt;height:9pt">
            <v:imagedata r:id="rId17" o:title=""/>
          </v:shape>
        </w:pict>
      </w:r>
      <w:r>
        <w:rPr>
          <w:sz w:val="22"/>
          <w:szCs w:val="22"/>
        </w:rPr>
        <w:t xml:space="preserve"> and </w:t>
      </w:r>
      <w:r w:rsidRPr="00F15FB9">
        <w:rPr>
          <w:position w:val="-10"/>
          <w:szCs w:val="22"/>
        </w:rPr>
        <w:pict>
          <v:shape id="_x0000_i1040" type="#_x0000_t75" style="width:9pt;height:9pt">
            <v:imagedata r:id="rId18" o:title=""/>
          </v:shape>
        </w:pict>
      </w:r>
      <w:r>
        <w:rPr>
          <w:sz w:val="22"/>
          <w:szCs w:val="22"/>
        </w:rPr>
        <w:t xml:space="preserve"> and an orthonormal rotating       reference frame </w:t>
      </w:r>
      <w:r>
        <w:rPr>
          <w:i/>
          <w:sz w:val="22"/>
          <w:szCs w:val="22"/>
        </w:rPr>
        <w:t>Cx</w:t>
      </w:r>
      <w:r w:rsidRPr="00097D01">
        <w:rPr>
          <w:i/>
          <w:sz w:val="22"/>
          <w:szCs w:val="22"/>
          <w:vertAlign w:val="subscript"/>
        </w:rPr>
        <w:t>v</w:t>
      </w:r>
      <w:r>
        <w:rPr>
          <w:i/>
          <w:sz w:val="22"/>
          <w:szCs w:val="22"/>
        </w:rPr>
        <w:t>y</w:t>
      </w:r>
      <w:r w:rsidRPr="00097D01">
        <w:rPr>
          <w:i/>
          <w:sz w:val="22"/>
          <w:szCs w:val="22"/>
          <w:vertAlign w:val="subscript"/>
        </w:rPr>
        <w:t>v</w:t>
      </w:r>
      <w:r>
        <w:rPr>
          <w:i/>
          <w:sz w:val="22"/>
          <w:szCs w:val="22"/>
        </w:rPr>
        <w:t>z</w:t>
      </w:r>
      <w:r w:rsidRPr="00097D01">
        <w:rPr>
          <w:i/>
          <w:sz w:val="22"/>
          <w:szCs w:val="22"/>
          <w:vertAlign w:val="subscript"/>
        </w:rPr>
        <w:t>v</w:t>
      </w:r>
      <w:r>
        <w:rPr>
          <w:sz w:val="22"/>
          <w:szCs w:val="22"/>
        </w:rPr>
        <w:t xml:space="preserve"> as shown in Figure 1. </w:t>
      </w:r>
    </w:p>
    <w:p w:rsidR="001D432C" w:rsidRDefault="001D432C" w:rsidP="00025329">
      <w:pPr>
        <w:pStyle w:val="BodyTextIndent"/>
        <w:jc w:val="center"/>
        <w:rPr>
          <w:sz w:val="22"/>
          <w:szCs w:val="22"/>
        </w:rPr>
      </w:pPr>
      <w:r w:rsidRPr="00F15FB9">
        <w:rPr>
          <w:noProof/>
          <w:sz w:val="22"/>
          <w:szCs w:val="22"/>
          <w:lang w:val="it-IT" w:eastAsia="it-IT"/>
        </w:rPr>
        <w:pict>
          <v:shape id="Picture 2" o:spid="_x0000_i1041" type="#_x0000_t75" alt="assetto3D" style="width:184.5pt;height:106.5pt;visibility:visible">
            <v:imagedata r:id="rId19" o:title=""/>
          </v:shape>
        </w:pict>
      </w:r>
    </w:p>
    <w:p w:rsidR="001D432C" w:rsidRDefault="001D432C" w:rsidP="00D8783F">
      <w:pPr>
        <w:pStyle w:val="FigureCaption"/>
        <w:outlineLvl w:val="0"/>
        <w:rPr>
          <w:caps/>
          <w:sz w:val="22"/>
          <w:szCs w:val="24"/>
        </w:rPr>
      </w:pPr>
      <w:r>
        <w:t>Fig. 1: Solar Sail Attitude</w:t>
      </w:r>
      <w:r>
        <w:rPr>
          <w:caps/>
          <w:sz w:val="22"/>
          <w:szCs w:val="24"/>
        </w:rPr>
        <w:t xml:space="preserve"> </w:t>
      </w:r>
    </w:p>
    <w:p w:rsidR="001D432C" w:rsidRDefault="001D432C" w:rsidP="00025329">
      <w:pPr>
        <w:pStyle w:val="BodyTextIndent"/>
        <w:rPr>
          <w:sz w:val="22"/>
          <w:szCs w:val="22"/>
        </w:rPr>
      </w:pPr>
    </w:p>
    <w:p w:rsidR="001D432C" w:rsidRDefault="001D432C" w:rsidP="00025329">
      <w:pPr>
        <w:pStyle w:val="BodyTextIndent"/>
        <w:rPr>
          <w:sz w:val="22"/>
          <w:szCs w:val="22"/>
        </w:rPr>
      </w:pPr>
      <w:r>
        <w:rPr>
          <w:sz w:val="22"/>
          <w:szCs w:val="22"/>
        </w:rPr>
        <w:t xml:space="preserve">The </w:t>
      </w:r>
      <w:r>
        <w:rPr>
          <w:i/>
          <w:sz w:val="22"/>
          <w:szCs w:val="22"/>
        </w:rPr>
        <w:t>Cx</w:t>
      </w:r>
      <w:r w:rsidRPr="00097D01">
        <w:rPr>
          <w:i/>
          <w:sz w:val="22"/>
          <w:szCs w:val="22"/>
          <w:vertAlign w:val="subscript"/>
        </w:rPr>
        <w:t>v</w:t>
      </w:r>
      <w:r>
        <w:rPr>
          <w:i/>
          <w:sz w:val="22"/>
          <w:szCs w:val="22"/>
        </w:rPr>
        <w:t>y</w:t>
      </w:r>
      <w:r w:rsidRPr="00097D01">
        <w:rPr>
          <w:i/>
          <w:sz w:val="22"/>
          <w:szCs w:val="22"/>
          <w:vertAlign w:val="subscript"/>
        </w:rPr>
        <w:t>v</w:t>
      </w:r>
      <w:r>
        <w:rPr>
          <w:i/>
          <w:sz w:val="22"/>
          <w:szCs w:val="22"/>
        </w:rPr>
        <w:t>z</w:t>
      </w:r>
      <w:r w:rsidRPr="00097D01">
        <w:rPr>
          <w:i/>
          <w:sz w:val="22"/>
          <w:szCs w:val="22"/>
          <w:vertAlign w:val="subscript"/>
        </w:rPr>
        <w:t>v</w:t>
      </w:r>
      <w:r>
        <w:rPr>
          <w:sz w:val="22"/>
          <w:szCs w:val="22"/>
        </w:rPr>
        <w:t xml:space="preserve"> frame has the origin in the centre of the sail surface, while the three directions are defined as follows</w:t>
      </w:r>
    </w:p>
    <w:p w:rsidR="001D432C" w:rsidRPr="005500D3" w:rsidRDefault="001D432C" w:rsidP="00025329">
      <w:pPr>
        <w:pStyle w:val="BodyTextIndent"/>
        <w:jc w:val="center"/>
        <w:rPr>
          <w:sz w:val="22"/>
          <w:szCs w:val="22"/>
        </w:rPr>
      </w:pPr>
      <w:r w:rsidRPr="00F15FB9">
        <w:rPr>
          <w:position w:val="-30"/>
          <w:szCs w:val="22"/>
        </w:rPr>
        <w:pict>
          <v:shape id="_x0000_i1042" type="#_x0000_t75" style="width:41.25pt;height:26.25pt">
            <v:imagedata r:id="rId20" o:title=""/>
          </v:shape>
        </w:pict>
      </w:r>
      <w:r>
        <w:rPr>
          <w:sz w:val="22"/>
          <w:szCs w:val="22"/>
        </w:rPr>
        <w:t xml:space="preserve">          </w:t>
      </w:r>
      <w:r w:rsidRPr="00F15FB9">
        <w:rPr>
          <w:position w:val="-30"/>
          <w:szCs w:val="22"/>
        </w:rPr>
        <w:pict>
          <v:shape id="_x0000_i1043" type="#_x0000_t75" style="width:63pt;height:26.25pt">
            <v:imagedata r:id="rId21" o:title=""/>
          </v:shape>
        </w:pict>
      </w:r>
      <w:r>
        <w:rPr>
          <w:sz w:val="22"/>
          <w:szCs w:val="22"/>
        </w:rPr>
        <w:t xml:space="preserve">          </w:t>
      </w:r>
      <w:r w:rsidRPr="00F15FB9">
        <w:rPr>
          <w:position w:val="-30"/>
          <w:szCs w:val="22"/>
        </w:rPr>
        <w:pict>
          <v:shape id="_x0000_i1044" type="#_x0000_t75" style="width:58.5pt;height:26.25pt">
            <v:imagedata r:id="rId22" o:title=""/>
          </v:shape>
        </w:pict>
      </w:r>
      <w:r>
        <w:rPr>
          <w:sz w:val="22"/>
          <w:szCs w:val="22"/>
        </w:rPr>
        <w:t>.</w:t>
      </w:r>
    </w:p>
    <w:p w:rsidR="001D432C" w:rsidRDefault="001D432C" w:rsidP="00025329">
      <w:pPr>
        <w:pStyle w:val="BodyTextIndent"/>
        <w:rPr>
          <w:sz w:val="22"/>
        </w:rPr>
      </w:pPr>
    </w:p>
    <w:p w:rsidR="001D432C" w:rsidRDefault="001D432C" w:rsidP="00025329">
      <w:pPr>
        <w:pStyle w:val="BodyTextIndent"/>
        <w:rPr>
          <w:sz w:val="22"/>
        </w:rPr>
      </w:pPr>
      <w:r>
        <w:rPr>
          <w:sz w:val="22"/>
        </w:rPr>
        <w:t xml:space="preserve">To determine the sail attitude and the satellite path, an optimal control problem has been set and solved through the Direct Collocation </w:t>
      </w:r>
      <w:r w:rsidRPr="002D35EC">
        <w:rPr>
          <w:sz w:val="22"/>
        </w:rPr>
        <w:t xml:space="preserve">with Non Linear Programming (DCNLP) approach </w:t>
      </w:r>
      <w:r>
        <w:rPr>
          <w:sz w:val="22"/>
        </w:rPr>
        <w:t xml:space="preserve">[12, 13, 14]. </w:t>
      </w:r>
    </w:p>
    <w:p w:rsidR="001D432C" w:rsidRDefault="001D432C" w:rsidP="00025329">
      <w:pPr>
        <w:pStyle w:val="BodyTextIndent"/>
        <w:rPr>
          <w:sz w:val="22"/>
        </w:rPr>
      </w:pPr>
      <w:r>
        <w:rPr>
          <w:sz w:val="22"/>
        </w:rPr>
        <w:t xml:space="preserve">In defining the optimization problem particular attention is deserved by the initial guess used for the trajectory. In the early '80s Richardson was one of the first authors studying approximated solutions of the CR3BP [15]. In his work Richardson showed a viable method to construct the so-called Halo orbits, which are solutions characterized by the equality of the in-plane and out-of-plane motion frequencies. For the L1 point Halo orbits have a period T of approximately 177 days, which is roughly half a year, hence to simulate a one-year CubeSat trajectory tests for 2T have been conducted. </w:t>
      </w:r>
    </w:p>
    <w:p w:rsidR="001D432C" w:rsidRDefault="001D432C" w:rsidP="00025329">
      <w:pPr>
        <w:pStyle w:val="BodyTextIndent"/>
        <w:rPr>
          <w:sz w:val="22"/>
        </w:rPr>
      </w:pPr>
      <w:r>
        <w:rPr>
          <w:sz w:val="22"/>
        </w:rPr>
        <w:t xml:space="preserve">In order to obtain a trajectory as close as possible to a close periodic orbit, the chosen performance index to minimize is the difference between the initial and the final state, evaluated considering both the difference between the positions and between the velocities </w:t>
      </w:r>
    </w:p>
    <w:p w:rsidR="001D432C" w:rsidRDefault="001D432C" w:rsidP="00025329">
      <w:pPr>
        <w:pStyle w:val="BodyTextIndent"/>
        <w:jc w:val="center"/>
        <w:rPr>
          <w:sz w:val="22"/>
        </w:rPr>
      </w:pPr>
      <w:r w:rsidRPr="00F15FB9">
        <w:rPr>
          <w:position w:val="-10"/>
          <w:szCs w:val="22"/>
        </w:rPr>
        <w:pict>
          <v:shape id="_x0000_i1045" type="#_x0000_t75" style="width:80.25pt;height:10.5pt">
            <v:imagedata r:id="rId23" o:title=""/>
          </v:shape>
        </w:pict>
      </w:r>
      <w:r>
        <w:rPr>
          <w:sz w:val="22"/>
          <w:szCs w:val="22"/>
        </w:rPr>
        <w:t>.</w:t>
      </w:r>
    </w:p>
    <w:p w:rsidR="001D432C" w:rsidRDefault="001D432C" w:rsidP="00025329">
      <w:pPr>
        <w:pStyle w:val="BodyTextIndent"/>
        <w:rPr>
          <w:sz w:val="22"/>
        </w:rPr>
      </w:pPr>
      <w:r>
        <w:rPr>
          <w:sz w:val="22"/>
        </w:rPr>
        <w:t xml:space="preserve">Constraints have been imposed both on the state vector, bounding the motion in the vicinity of L1, and on the control vector, limiting the sail attitude rates to 5 degrees per day. </w:t>
      </w:r>
    </w:p>
    <w:p w:rsidR="001D432C" w:rsidRDefault="001D432C" w:rsidP="00025329">
      <w:pPr>
        <w:pStyle w:val="BodyTextIndent"/>
        <w:rPr>
          <w:sz w:val="22"/>
        </w:rPr>
      </w:pPr>
      <w:r>
        <w:rPr>
          <w:sz w:val="22"/>
        </w:rPr>
        <w:t>It is finally worth pointing out that no Halo station-keeping has been performed; the only request about the motion is to keep it close to the Lagrangian point, hence the resulting optimal trajectory is allowed to be very different from the initial guess.</w:t>
      </w:r>
    </w:p>
    <w:p w:rsidR="001D432C" w:rsidRDefault="001D432C">
      <w:pPr>
        <w:pStyle w:val="TextHeading1"/>
        <w:numPr>
          <w:numberingChange w:id="32" w:author="Unknown" w:date="2013-07-09T10:03:00Z" w:original="%1:2:0:."/>
        </w:numPr>
        <w:rPr>
          <w:sz w:val="22"/>
        </w:rPr>
      </w:pPr>
      <w:r>
        <w:rPr>
          <w:sz w:val="22"/>
        </w:rPr>
        <w:t>spacecraft configuration</w:t>
      </w:r>
    </w:p>
    <w:p w:rsidR="001D432C" w:rsidRDefault="001D432C" w:rsidP="007F64C9">
      <w:pPr>
        <w:pStyle w:val="Subheadings"/>
        <w:numPr>
          <w:ilvl w:val="0"/>
          <w:numId w:val="18"/>
          <w:numberingChange w:id="33" w:author="Unknown" w:date="2013-07-09T10:03:00Z" w:original="2.%1:1:0:."/>
        </w:numPr>
        <w:rPr>
          <w:sz w:val="22"/>
          <w:szCs w:val="22"/>
        </w:rPr>
      </w:pPr>
      <w:r>
        <w:rPr>
          <w:sz w:val="22"/>
          <w:szCs w:val="22"/>
        </w:rPr>
        <w:t>F</w:t>
      </w:r>
      <w:r w:rsidRPr="009C5552">
        <w:rPr>
          <w:sz w:val="22"/>
          <w:szCs w:val="22"/>
        </w:rPr>
        <w:t xml:space="preserve">unctional analysis </w:t>
      </w:r>
    </w:p>
    <w:p w:rsidR="001D432C" w:rsidRPr="001F683C" w:rsidRDefault="001D432C" w:rsidP="003F5EDC">
      <w:pPr>
        <w:pStyle w:val="BodyTextIndent"/>
        <w:rPr>
          <w:sz w:val="22"/>
        </w:rPr>
      </w:pPr>
      <w:r>
        <w:rPr>
          <w:sz w:val="22"/>
          <w:szCs w:val="22"/>
        </w:rPr>
        <w:t xml:space="preserve">The </w:t>
      </w:r>
      <w:r w:rsidRPr="001F683C">
        <w:rPr>
          <w:sz w:val="22"/>
        </w:rPr>
        <w:t xml:space="preserve">Functional Analysis is a fundamental tool of the design process to explore new concepts and define their architectures. When systems engineers design new products, they perform Functional Analysis to refine the new product’s functional requirements, to map its functions to physical components, to guarantee that all necessary components are listed and that no unnecessary components are requested and to understand the relationships </w:t>
      </w:r>
      <w:r>
        <w:rPr>
          <w:sz w:val="22"/>
        </w:rPr>
        <w:t>among</w:t>
      </w:r>
      <w:r w:rsidRPr="001F683C">
        <w:rPr>
          <w:sz w:val="22"/>
        </w:rPr>
        <w:t xml:space="preserve"> the new product’s components</w:t>
      </w:r>
      <w:r>
        <w:rPr>
          <w:sz w:val="22"/>
        </w:rPr>
        <w:t xml:space="preserve"> [16]</w:t>
      </w:r>
      <w:r w:rsidRPr="001F683C">
        <w:rPr>
          <w:sz w:val="22"/>
        </w:rPr>
        <w:t>.</w:t>
      </w:r>
    </w:p>
    <w:p w:rsidR="001D432C" w:rsidRDefault="001D432C" w:rsidP="003F5EDC">
      <w:pPr>
        <w:pStyle w:val="BodyTextIndent"/>
        <w:rPr>
          <w:sz w:val="22"/>
        </w:rPr>
      </w:pPr>
      <w:r w:rsidRPr="001F683C">
        <w:rPr>
          <w:sz w:val="22"/>
        </w:rPr>
        <w:t xml:space="preserve">Primary results of Functional Analysis are the functional tree and the product tree: the former identifies the basic functions, which the system has to be able to perform, while the latter individuates all system physical components, which are able to carry out the basic functions. In other words, these components may be the equipment or the subsystems, which </w:t>
      </w:r>
      <w:r>
        <w:rPr>
          <w:sz w:val="22"/>
        </w:rPr>
        <w:t>make up the whole system.</w:t>
      </w:r>
      <w:bookmarkStart w:id="34" w:name="_GoBack"/>
      <w:bookmarkEnd w:id="34"/>
    </w:p>
    <w:p w:rsidR="001D432C" w:rsidRDefault="001D432C" w:rsidP="003F5EDC">
      <w:pPr>
        <w:pStyle w:val="BodyTextIndent"/>
        <w:rPr>
          <w:sz w:val="22"/>
        </w:rPr>
      </w:pPr>
      <w:r>
        <w:rPr>
          <w:sz w:val="22"/>
        </w:rPr>
        <w:t>According to the Functional Analysis, o</w:t>
      </w:r>
      <w:r w:rsidRPr="00A701FB">
        <w:rPr>
          <w:sz w:val="22"/>
        </w:rPr>
        <w:t>nce the basic functions ha</w:t>
      </w:r>
      <w:r>
        <w:rPr>
          <w:sz w:val="22"/>
        </w:rPr>
        <w:t>d</w:t>
      </w:r>
      <w:r w:rsidRPr="00A701FB">
        <w:rPr>
          <w:sz w:val="22"/>
        </w:rPr>
        <w:t xml:space="preserve"> been identified, </w:t>
      </w:r>
      <w:r>
        <w:rPr>
          <w:sz w:val="22"/>
        </w:rPr>
        <w:t>t</w:t>
      </w:r>
      <w:r w:rsidRPr="00A701FB">
        <w:rPr>
          <w:sz w:val="22"/>
        </w:rPr>
        <w:t xml:space="preserve">he components </w:t>
      </w:r>
      <w:r>
        <w:rPr>
          <w:sz w:val="22"/>
        </w:rPr>
        <w:t xml:space="preserve">to </w:t>
      </w:r>
      <w:r w:rsidRPr="00A701FB">
        <w:rPr>
          <w:sz w:val="22"/>
        </w:rPr>
        <w:t xml:space="preserve">perform those functions </w:t>
      </w:r>
      <w:r>
        <w:rPr>
          <w:sz w:val="22"/>
        </w:rPr>
        <w:t xml:space="preserve">have been selected </w:t>
      </w:r>
      <w:r w:rsidRPr="00A701FB">
        <w:rPr>
          <w:sz w:val="22"/>
        </w:rPr>
        <w:t>by means of the</w:t>
      </w:r>
      <w:r>
        <w:rPr>
          <w:sz w:val="22"/>
        </w:rPr>
        <w:t xml:space="preserve"> so-called</w:t>
      </w:r>
      <w:r w:rsidRPr="00A701FB">
        <w:rPr>
          <w:sz w:val="22"/>
        </w:rPr>
        <w:t xml:space="preserve"> functions/components (or functions/devices) matrix. The functions</w:t>
      </w:r>
      <w:r>
        <w:rPr>
          <w:sz w:val="22"/>
        </w:rPr>
        <w:t>/</w:t>
      </w:r>
      <w:r w:rsidRPr="00A701FB">
        <w:rPr>
          <w:sz w:val="22"/>
        </w:rPr>
        <w:t xml:space="preserve">components matrix </w:t>
      </w:r>
      <w:r>
        <w:rPr>
          <w:sz w:val="22"/>
        </w:rPr>
        <w:t xml:space="preserve">has </w:t>
      </w:r>
      <w:r w:rsidRPr="00A701FB">
        <w:rPr>
          <w:sz w:val="22"/>
        </w:rPr>
        <w:t>therefore</w:t>
      </w:r>
      <w:r>
        <w:rPr>
          <w:sz w:val="22"/>
        </w:rPr>
        <w:t xml:space="preserve"> been</w:t>
      </w:r>
      <w:r w:rsidRPr="00A701FB">
        <w:rPr>
          <w:sz w:val="22"/>
        </w:rPr>
        <w:t xml:space="preserve"> used to map functions to physical components.</w:t>
      </w:r>
      <w:r>
        <w:rPr>
          <w:sz w:val="22"/>
        </w:rPr>
        <w:t xml:space="preserve"> Figure 2 illustrates the </w:t>
      </w:r>
      <w:r w:rsidRPr="00A701FB">
        <w:rPr>
          <w:sz w:val="22"/>
        </w:rPr>
        <w:t>functions/components</w:t>
      </w:r>
      <w:r>
        <w:rPr>
          <w:sz w:val="22"/>
        </w:rPr>
        <w:t xml:space="preserve"> matrix for the complete 6U CubeSats system.</w:t>
      </w:r>
    </w:p>
    <w:p w:rsidR="001D432C" w:rsidRDefault="001D432C" w:rsidP="003F5EDC">
      <w:pPr>
        <w:pStyle w:val="BodyTextIndent"/>
        <w:rPr>
          <w:sz w:val="22"/>
        </w:rPr>
      </w:pPr>
    </w:p>
    <w:p w:rsidR="001D432C" w:rsidRDefault="001D432C" w:rsidP="00B6269E">
      <w:pPr>
        <w:pStyle w:val="BodyTextIndent"/>
        <w:keepNext/>
        <w:ind w:firstLine="0"/>
        <w:jc w:val="center"/>
      </w:pPr>
      <w:r w:rsidRPr="00F15FB9">
        <w:rPr>
          <w:sz w:val="22"/>
        </w:rPr>
        <w:pict>
          <v:shape id="_x0000_i1046" type="#_x0000_t75" style="width:493.5pt;height:345.75pt">
            <v:imagedata r:id="rId24" o:title=""/>
          </v:shape>
        </w:pict>
      </w:r>
    </w:p>
    <w:p w:rsidR="001D432C" w:rsidRPr="00B70612" w:rsidRDefault="001D432C" w:rsidP="00B6269E">
      <w:pPr>
        <w:pStyle w:val="BodyTextIndent"/>
        <w:ind w:firstLine="0"/>
        <w:jc w:val="center"/>
        <w:rPr>
          <w:b/>
          <w:sz w:val="20"/>
          <w:szCs w:val="20"/>
        </w:rPr>
      </w:pPr>
      <w:r w:rsidRPr="00B70612">
        <w:rPr>
          <w:b/>
          <w:sz w:val="20"/>
          <w:szCs w:val="20"/>
        </w:rPr>
        <w:t>Fig</w:t>
      </w:r>
      <w:r>
        <w:rPr>
          <w:b/>
          <w:sz w:val="20"/>
          <w:szCs w:val="20"/>
        </w:rPr>
        <w:t>. 2: Functions/Components Matrix</w:t>
      </w:r>
    </w:p>
    <w:p w:rsidR="001D432C" w:rsidRDefault="001D432C" w:rsidP="00895E95">
      <w:pPr>
        <w:pStyle w:val="BodyTextIndent"/>
        <w:rPr>
          <w:sz w:val="22"/>
          <w:szCs w:val="22"/>
        </w:rPr>
      </w:pPr>
    </w:p>
    <w:p w:rsidR="001D432C" w:rsidRPr="00206009" w:rsidRDefault="001D432C" w:rsidP="00895E95">
      <w:pPr>
        <w:pStyle w:val="BodyTextIndent"/>
        <w:rPr>
          <w:sz w:val="22"/>
          <w:szCs w:val="22"/>
        </w:rPr>
      </w:pPr>
      <w:r w:rsidRPr="00052FCA">
        <w:rPr>
          <w:sz w:val="22"/>
          <w:szCs w:val="22"/>
        </w:rPr>
        <w:t xml:space="preserve">As </w:t>
      </w:r>
      <w:r w:rsidRPr="00013F0C">
        <w:rPr>
          <w:sz w:val="22"/>
          <w:szCs w:val="22"/>
        </w:rPr>
        <w:t>result of the Functional Analysis the assessment of the subsystems and components needed to accomplish the mission</w:t>
      </w:r>
      <w:r w:rsidRPr="007944D5">
        <w:rPr>
          <w:sz w:val="22"/>
          <w:szCs w:val="22"/>
        </w:rPr>
        <w:t xml:space="preserve"> has been derived. In summary, the following subsystems</w:t>
      </w:r>
      <w:r w:rsidRPr="00206009">
        <w:rPr>
          <w:sz w:val="22"/>
          <w:szCs w:val="22"/>
        </w:rPr>
        <w:t xml:space="preserve"> compose the 6U CubeSats system:</w:t>
      </w:r>
    </w:p>
    <w:p w:rsidR="001D432C" w:rsidRDefault="001D432C" w:rsidP="00280EAB">
      <w:pPr>
        <w:pStyle w:val="BodyTextIndent"/>
        <w:numPr>
          <w:ilvl w:val="0"/>
          <w:numId w:val="14"/>
          <w:numberingChange w:id="35" w:author="Unknown" w:date="2013-07-09T10:03:00Z" w:original=""/>
        </w:numPr>
        <w:rPr>
          <w:sz w:val="22"/>
        </w:rPr>
      </w:pPr>
      <w:r>
        <w:rPr>
          <w:sz w:val="22"/>
        </w:rPr>
        <w:t>structure, which supports all other space</w:t>
      </w:r>
      <w:r w:rsidRPr="00D42F9D">
        <w:rPr>
          <w:sz w:val="22"/>
        </w:rPr>
        <w:t xml:space="preserve">craft subsystems, </w:t>
      </w:r>
      <w:r>
        <w:rPr>
          <w:sz w:val="22"/>
        </w:rPr>
        <w:t xml:space="preserve">and includes the attachment interfaces with the launcher (to be defined); </w:t>
      </w:r>
    </w:p>
    <w:p w:rsidR="001D432C" w:rsidRDefault="001D432C" w:rsidP="00280EAB">
      <w:pPr>
        <w:pStyle w:val="BodyTextIndent"/>
        <w:numPr>
          <w:ilvl w:val="0"/>
          <w:numId w:val="14"/>
          <w:numberingChange w:id="36" w:author="Unknown" w:date="2013-07-09T10:03:00Z" w:original=""/>
        </w:numPr>
        <w:rPr>
          <w:sz w:val="22"/>
        </w:rPr>
      </w:pPr>
      <w:r>
        <w:rPr>
          <w:sz w:val="22"/>
        </w:rPr>
        <w:t>electrical power</w:t>
      </w:r>
      <w:r w:rsidRPr="007F64C9">
        <w:rPr>
          <w:sz w:val="22"/>
        </w:rPr>
        <w:t xml:space="preserve"> subsystem</w:t>
      </w:r>
      <w:r>
        <w:rPr>
          <w:sz w:val="22"/>
        </w:rPr>
        <w:t>, which is in charge of providing, storing, distributing and controlling the</w:t>
      </w:r>
      <w:r w:rsidRPr="00D42F9D">
        <w:rPr>
          <w:sz w:val="22"/>
        </w:rPr>
        <w:t xml:space="preserve"> spacecraft electrical power</w:t>
      </w:r>
      <w:r>
        <w:rPr>
          <w:sz w:val="22"/>
        </w:rPr>
        <w:t>; it mainly consists of solar cells mounted on the external surfaces of the system as power source , Li-ion batteries for the energy storage and power distribution unit</w:t>
      </w:r>
      <w:r w:rsidRPr="007F64C9">
        <w:rPr>
          <w:sz w:val="22"/>
        </w:rPr>
        <w:t>;</w:t>
      </w:r>
    </w:p>
    <w:p w:rsidR="001D432C" w:rsidRDefault="001D432C" w:rsidP="00280EAB">
      <w:pPr>
        <w:pStyle w:val="BodyTextIndent"/>
        <w:numPr>
          <w:ilvl w:val="0"/>
          <w:numId w:val="14"/>
          <w:numberingChange w:id="37" w:author="Unknown" w:date="2013-07-09T10:03:00Z" w:original=""/>
        </w:numPr>
        <w:rPr>
          <w:sz w:val="22"/>
        </w:rPr>
      </w:pPr>
      <w:r>
        <w:rPr>
          <w:sz w:val="22"/>
        </w:rPr>
        <w:t xml:space="preserve">thermal control, </w:t>
      </w:r>
      <w:r w:rsidRPr="00975D8A">
        <w:rPr>
          <w:sz w:val="22"/>
        </w:rPr>
        <w:t>to maintain all spacecraft and payload components and subsystems within their required temperature limits for each mission phase</w:t>
      </w:r>
      <w:r>
        <w:rPr>
          <w:sz w:val="22"/>
        </w:rPr>
        <w:t>; for this mission a passive solution is envisaged;</w:t>
      </w:r>
    </w:p>
    <w:p w:rsidR="001D432C" w:rsidRDefault="001D432C" w:rsidP="00280EAB">
      <w:pPr>
        <w:pStyle w:val="BodyTextIndent"/>
        <w:numPr>
          <w:ilvl w:val="0"/>
          <w:numId w:val="14"/>
          <w:numberingChange w:id="38" w:author="Unknown" w:date="2013-07-09T10:03:00Z" w:original=""/>
        </w:numPr>
        <w:rPr>
          <w:sz w:val="22"/>
        </w:rPr>
      </w:pPr>
      <w:r>
        <w:rPr>
          <w:sz w:val="22"/>
        </w:rPr>
        <w:t xml:space="preserve">command and data handling, which </w:t>
      </w:r>
      <w:r w:rsidRPr="00280273">
        <w:rPr>
          <w:sz w:val="22"/>
        </w:rPr>
        <w:t>receives, validates, decodes, and distributes commands to other spacecraft systems and gathers, processes, and formats spacecraft housekeeping and mission data for downlink</w:t>
      </w:r>
      <w:r>
        <w:rPr>
          <w:sz w:val="22"/>
        </w:rPr>
        <w:t>;</w:t>
      </w:r>
    </w:p>
    <w:p w:rsidR="001D432C" w:rsidRDefault="001D432C" w:rsidP="00280EAB">
      <w:pPr>
        <w:pStyle w:val="BodyTextIndent"/>
        <w:numPr>
          <w:ilvl w:val="0"/>
          <w:numId w:val="14"/>
          <w:numberingChange w:id="39" w:author="Unknown" w:date="2013-07-09T10:03:00Z" w:original=""/>
        </w:numPr>
        <w:rPr>
          <w:sz w:val="22"/>
        </w:rPr>
      </w:pPr>
      <w:r>
        <w:rPr>
          <w:sz w:val="22"/>
        </w:rPr>
        <w:t>attitude and orbit determination and control subsystem, needed to stabilize the vehicle and orient</w:t>
      </w:r>
      <w:r w:rsidRPr="00280273">
        <w:rPr>
          <w:sz w:val="22"/>
        </w:rPr>
        <w:t xml:space="preserve"> it in desired directions during the mission despite the external disturbance torques acting on it</w:t>
      </w:r>
      <w:r>
        <w:rPr>
          <w:sz w:val="22"/>
        </w:rPr>
        <w:t>; solar sails are exploited for orbit control;</w:t>
      </w:r>
    </w:p>
    <w:p w:rsidR="001D432C" w:rsidRPr="00013F0C" w:rsidRDefault="001D432C" w:rsidP="00280EAB">
      <w:pPr>
        <w:pStyle w:val="BodyTextIndent"/>
        <w:numPr>
          <w:ilvl w:val="0"/>
          <w:numId w:val="14"/>
          <w:numberingChange w:id="40" w:author="Unknown" w:date="2013-07-09T10:03:00Z" w:original=""/>
        </w:numPr>
        <w:rPr>
          <w:sz w:val="22"/>
        </w:rPr>
      </w:pPr>
      <w:r>
        <w:rPr>
          <w:sz w:val="22"/>
        </w:rPr>
        <w:t xml:space="preserve">communications, which provides the interface between the spacecraft and the ground systems, transmitting both payloads mission data and spacecraft housekeeping data; </w:t>
      </w:r>
      <w:r w:rsidRPr="00013F0C">
        <w:rPr>
          <w:sz w:val="22"/>
        </w:rPr>
        <w:t xml:space="preserve">for an interplanetary CubeSats mission </w:t>
      </w:r>
      <w:r>
        <w:rPr>
          <w:sz w:val="22"/>
        </w:rPr>
        <w:t>optical communication</w:t>
      </w:r>
      <w:r w:rsidRPr="00013F0C">
        <w:rPr>
          <w:sz w:val="22"/>
        </w:rPr>
        <w:t xml:space="preserve"> is likely </w:t>
      </w:r>
      <w:r>
        <w:rPr>
          <w:sz w:val="22"/>
        </w:rPr>
        <w:t xml:space="preserve">to be </w:t>
      </w:r>
      <w:r w:rsidRPr="00013F0C">
        <w:rPr>
          <w:sz w:val="22"/>
        </w:rPr>
        <w:t>implement</w:t>
      </w:r>
      <w:r>
        <w:rPr>
          <w:sz w:val="22"/>
        </w:rPr>
        <w:t>ed, in order</w:t>
      </w:r>
      <w:r w:rsidRPr="00013F0C">
        <w:rPr>
          <w:sz w:val="22"/>
        </w:rPr>
        <w:t xml:space="preserve"> to be compliant with </w:t>
      </w:r>
      <w:r>
        <w:rPr>
          <w:sz w:val="22"/>
        </w:rPr>
        <w:t xml:space="preserve">mission </w:t>
      </w:r>
      <w:r w:rsidRPr="00013F0C">
        <w:rPr>
          <w:sz w:val="22"/>
        </w:rPr>
        <w:t xml:space="preserve">requirements and constraints (dedicated trade-off </w:t>
      </w:r>
      <w:r>
        <w:rPr>
          <w:sz w:val="22"/>
        </w:rPr>
        <w:t xml:space="preserve">analyses </w:t>
      </w:r>
      <w:r w:rsidRPr="00013F0C">
        <w:rPr>
          <w:sz w:val="22"/>
        </w:rPr>
        <w:t>between RF and optical communications</w:t>
      </w:r>
      <w:r>
        <w:rPr>
          <w:sz w:val="22"/>
        </w:rPr>
        <w:t xml:space="preserve"> are worthwhile</w:t>
      </w:r>
      <w:r w:rsidRPr="00013F0C">
        <w:rPr>
          <w:sz w:val="22"/>
        </w:rPr>
        <w:t>)</w:t>
      </w:r>
    </w:p>
    <w:p w:rsidR="001D432C" w:rsidRDefault="001D432C" w:rsidP="00280EAB">
      <w:pPr>
        <w:pStyle w:val="BodyTextIndent"/>
        <w:numPr>
          <w:ilvl w:val="0"/>
          <w:numId w:val="14"/>
          <w:numberingChange w:id="41" w:author="Unknown" w:date="2013-07-09T10:03:00Z" w:original=""/>
        </w:numPr>
        <w:rPr>
          <w:sz w:val="22"/>
        </w:rPr>
      </w:pPr>
      <w:r>
        <w:rPr>
          <w:sz w:val="22"/>
        </w:rPr>
        <w:t>harness;</w:t>
      </w:r>
    </w:p>
    <w:p w:rsidR="001D432C" w:rsidRDefault="001D432C" w:rsidP="00280EAB">
      <w:pPr>
        <w:pStyle w:val="BodyTextIndent"/>
        <w:numPr>
          <w:ilvl w:val="0"/>
          <w:numId w:val="14"/>
          <w:numberingChange w:id="42" w:author="Unknown" w:date="2013-07-09T10:03:00Z" w:original=""/>
        </w:numPr>
        <w:rPr>
          <w:sz w:val="22"/>
        </w:rPr>
      </w:pPr>
      <w:r>
        <w:rPr>
          <w:sz w:val="22"/>
        </w:rPr>
        <w:t>mission observation subsystem, which includes the scientific instruments for Sun observation and plasma measurements (see section 2.2).</w:t>
      </w:r>
    </w:p>
    <w:p w:rsidR="001D432C" w:rsidRDefault="001D432C" w:rsidP="00587E86">
      <w:pPr>
        <w:pStyle w:val="BodyTextIndent"/>
        <w:rPr>
          <w:sz w:val="22"/>
        </w:rPr>
      </w:pPr>
      <w:r w:rsidRPr="00833BBA">
        <w:rPr>
          <w:sz w:val="22"/>
          <w:szCs w:val="22"/>
        </w:rPr>
        <w:t>Besides the allocation of the subsystems,</w:t>
      </w:r>
      <w:r>
        <w:rPr>
          <w:sz w:val="22"/>
        </w:rPr>
        <w:t xml:space="preserve"> one of t</w:t>
      </w:r>
      <w:r w:rsidRPr="00587E86">
        <w:rPr>
          <w:sz w:val="22"/>
        </w:rPr>
        <w:t>he main issue</w:t>
      </w:r>
      <w:r>
        <w:rPr>
          <w:sz w:val="22"/>
        </w:rPr>
        <w:t>s</w:t>
      </w:r>
      <w:r w:rsidRPr="00587E86">
        <w:rPr>
          <w:sz w:val="22"/>
        </w:rPr>
        <w:t xml:space="preserve"> related to CubeSats is how to fit big science within a small package - namely power, mass, volume, and data limitations. One of the objectives of the work is therefore to identify and size the required subsystems and equipment, needed to accomplish specific mission objectives, and to investigate the most suitable configuration, in order to be compatible with the typical CubeSats (multi units) standards. </w:t>
      </w:r>
    </w:p>
    <w:p w:rsidR="001D432C" w:rsidRPr="00587E86" w:rsidRDefault="001D432C" w:rsidP="00587E86">
      <w:pPr>
        <w:pStyle w:val="BodyTextIndent"/>
        <w:rPr>
          <w:sz w:val="22"/>
        </w:rPr>
      </w:pPr>
      <w:r w:rsidRPr="00587E86">
        <w:rPr>
          <w:sz w:val="22"/>
        </w:rPr>
        <w:t>A reference system able to fulfill the scientific objectives of the proposed mission may consist of:</w:t>
      </w:r>
    </w:p>
    <w:p w:rsidR="001D432C" w:rsidRPr="00587E86" w:rsidRDefault="001D432C" w:rsidP="00587E86">
      <w:pPr>
        <w:pStyle w:val="BodyTextIndent"/>
        <w:numPr>
          <w:ilvl w:val="0"/>
          <w:numId w:val="38"/>
          <w:numberingChange w:id="43" w:author="Unknown" w:date="2013-07-09T10:03:00Z" w:original=""/>
        </w:numPr>
        <w:rPr>
          <w:sz w:val="22"/>
        </w:rPr>
      </w:pPr>
      <w:r>
        <w:rPr>
          <w:sz w:val="22"/>
        </w:rPr>
        <w:t>2</w:t>
      </w:r>
      <w:r w:rsidRPr="00587E86">
        <w:rPr>
          <w:sz w:val="22"/>
        </w:rPr>
        <w:t xml:space="preserve">U occupied by </w:t>
      </w:r>
      <w:r>
        <w:rPr>
          <w:sz w:val="22"/>
        </w:rPr>
        <w:t>the scientific payloads</w:t>
      </w:r>
      <w:r w:rsidRPr="00587E86">
        <w:rPr>
          <w:sz w:val="22"/>
        </w:rPr>
        <w:t>;</w:t>
      </w:r>
    </w:p>
    <w:p w:rsidR="001D432C" w:rsidRPr="00587E86" w:rsidRDefault="001D432C" w:rsidP="00587E86">
      <w:pPr>
        <w:pStyle w:val="BodyTextIndent"/>
        <w:numPr>
          <w:ilvl w:val="0"/>
          <w:numId w:val="38"/>
          <w:numberingChange w:id="44" w:author="Unknown" w:date="2013-07-09T10:03:00Z" w:original=""/>
        </w:numPr>
        <w:rPr>
          <w:sz w:val="22"/>
        </w:rPr>
      </w:pPr>
      <w:r w:rsidRPr="00587E86">
        <w:rPr>
          <w:sz w:val="22"/>
        </w:rPr>
        <w:t>2U for the solar sails;</w:t>
      </w:r>
    </w:p>
    <w:p w:rsidR="001D432C" w:rsidRPr="00587E86" w:rsidRDefault="001D432C" w:rsidP="00587E86">
      <w:pPr>
        <w:pStyle w:val="BodyTextIndent"/>
        <w:numPr>
          <w:ilvl w:val="0"/>
          <w:numId w:val="38"/>
          <w:numberingChange w:id="45" w:author="Unknown" w:date="2013-07-09T10:03:00Z" w:original=""/>
        </w:numPr>
        <w:rPr>
          <w:sz w:val="22"/>
        </w:rPr>
      </w:pPr>
      <w:r>
        <w:rPr>
          <w:sz w:val="22"/>
        </w:rPr>
        <w:t>1</w:t>
      </w:r>
      <w:r w:rsidRPr="00587E86">
        <w:rPr>
          <w:sz w:val="22"/>
        </w:rPr>
        <w:t>U devoted to telecommunications;</w:t>
      </w:r>
    </w:p>
    <w:p w:rsidR="001D432C" w:rsidRDefault="001D432C" w:rsidP="00587E86">
      <w:pPr>
        <w:pStyle w:val="BodyTextIndent"/>
        <w:numPr>
          <w:ilvl w:val="0"/>
          <w:numId w:val="38"/>
          <w:numberingChange w:id="46" w:author="Unknown" w:date="2013-07-09T10:03:00Z" w:original=""/>
        </w:numPr>
        <w:rPr>
          <w:sz w:val="22"/>
        </w:rPr>
      </w:pPr>
      <w:r w:rsidRPr="00587E86">
        <w:rPr>
          <w:sz w:val="22"/>
        </w:rPr>
        <w:t>1U for the attitude control system</w:t>
      </w:r>
      <w:r>
        <w:rPr>
          <w:sz w:val="22"/>
        </w:rPr>
        <w:t xml:space="preserve"> and command and data handling</w:t>
      </w:r>
      <w:r w:rsidRPr="00587E86">
        <w:rPr>
          <w:sz w:val="22"/>
        </w:rPr>
        <w:t>.</w:t>
      </w:r>
    </w:p>
    <w:p w:rsidR="001D432C" w:rsidRDefault="001D432C" w:rsidP="00833BBA">
      <w:pPr>
        <w:pStyle w:val="BodyTextIndent"/>
        <w:rPr>
          <w:sz w:val="22"/>
        </w:rPr>
      </w:pPr>
      <w:r>
        <w:rPr>
          <w:sz w:val="22"/>
        </w:rPr>
        <w:t>The following section focuses on the description of the scientific payloads, which occupy up to two of the CubeSats system units.</w:t>
      </w:r>
    </w:p>
    <w:p w:rsidR="001D432C" w:rsidRPr="007176C9" w:rsidRDefault="001D432C" w:rsidP="007F64C9">
      <w:pPr>
        <w:pStyle w:val="Subheadings"/>
        <w:numPr>
          <w:ilvl w:val="0"/>
          <w:numId w:val="12"/>
          <w:numberingChange w:id="47" w:author="Unknown" w:date="2013-07-09T10:03:00Z" w:original="2.%1:2:0:."/>
        </w:numPr>
        <w:rPr>
          <w:sz w:val="22"/>
          <w:szCs w:val="22"/>
        </w:rPr>
      </w:pPr>
      <w:r>
        <w:rPr>
          <w:sz w:val="22"/>
          <w:szCs w:val="22"/>
        </w:rPr>
        <w:t>Scientific Payloads</w:t>
      </w:r>
    </w:p>
    <w:p w:rsidR="001D432C" w:rsidRPr="00FC547C" w:rsidRDefault="001D432C" w:rsidP="00FC547C">
      <w:pPr>
        <w:pStyle w:val="BodyTextIndent"/>
        <w:rPr>
          <w:sz w:val="22"/>
        </w:rPr>
      </w:pPr>
      <w:r>
        <w:rPr>
          <w:sz w:val="22"/>
        </w:rPr>
        <w:t>In this section a brief overview of the scientific instruments to be included in the system, a</w:t>
      </w:r>
      <w:r w:rsidRPr="00FC547C">
        <w:rPr>
          <w:sz w:val="22"/>
        </w:rPr>
        <w:t xml:space="preserve">ccording to the mission objectives, </w:t>
      </w:r>
      <w:r>
        <w:rPr>
          <w:sz w:val="22"/>
        </w:rPr>
        <w:t>is reported.</w:t>
      </w:r>
    </w:p>
    <w:p w:rsidR="001D432C" w:rsidRPr="00FC547C" w:rsidRDefault="001D432C" w:rsidP="00FC547C">
      <w:pPr>
        <w:pStyle w:val="BodyTextIndent"/>
        <w:rPr>
          <w:sz w:val="22"/>
        </w:rPr>
      </w:pPr>
      <w:r>
        <w:rPr>
          <w:sz w:val="22"/>
        </w:rPr>
        <w:t>Specifically, t</w:t>
      </w:r>
      <w:r w:rsidRPr="00FC547C">
        <w:rPr>
          <w:sz w:val="22"/>
        </w:rPr>
        <w:t>he types of instruments to be considered are:</w:t>
      </w:r>
    </w:p>
    <w:p w:rsidR="001D432C" w:rsidRPr="00FC547C" w:rsidRDefault="001D432C" w:rsidP="00FC547C">
      <w:pPr>
        <w:pStyle w:val="BodyTextIndent"/>
        <w:numPr>
          <w:ilvl w:val="0"/>
          <w:numId w:val="29"/>
          <w:numberingChange w:id="48" w:author="Unknown" w:date="2013-07-09T10:03:00Z" w:original=""/>
        </w:numPr>
        <w:rPr>
          <w:sz w:val="22"/>
        </w:rPr>
      </w:pPr>
      <w:r w:rsidRPr="00FC547C">
        <w:rPr>
          <w:sz w:val="22"/>
        </w:rPr>
        <w:t>Plasma Instruments, for plasma measurements</w:t>
      </w:r>
      <w:r>
        <w:rPr>
          <w:sz w:val="22"/>
        </w:rPr>
        <w:t>;</w:t>
      </w:r>
    </w:p>
    <w:p w:rsidR="001D432C" w:rsidRPr="00FC547C" w:rsidRDefault="001D432C" w:rsidP="00FC547C">
      <w:pPr>
        <w:pStyle w:val="BodyTextIndent"/>
        <w:numPr>
          <w:ilvl w:val="0"/>
          <w:numId w:val="29"/>
          <w:numberingChange w:id="49" w:author="Unknown" w:date="2013-07-09T10:03:00Z" w:original=""/>
        </w:numPr>
        <w:rPr>
          <w:sz w:val="22"/>
        </w:rPr>
      </w:pPr>
      <w:r w:rsidRPr="00FC547C">
        <w:rPr>
          <w:sz w:val="22"/>
        </w:rPr>
        <w:t>Radiation Dosimeters and Advanced Materials, to investigate the space environment and validate technologies in view of future implementation in human missions</w:t>
      </w:r>
      <w:r>
        <w:rPr>
          <w:sz w:val="22"/>
        </w:rPr>
        <w:t>;</w:t>
      </w:r>
    </w:p>
    <w:p w:rsidR="001D432C" w:rsidRPr="00FC547C" w:rsidRDefault="001D432C" w:rsidP="00FC547C">
      <w:pPr>
        <w:pStyle w:val="BodyTextIndent"/>
        <w:numPr>
          <w:ilvl w:val="0"/>
          <w:numId w:val="29"/>
          <w:numberingChange w:id="50" w:author="Unknown" w:date="2013-07-09T10:03:00Z" w:original=""/>
        </w:numPr>
        <w:rPr>
          <w:sz w:val="22"/>
        </w:rPr>
      </w:pPr>
      <w:r w:rsidRPr="00FC547C">
        <w:rPr>
          <w:sz w:val="22"/>
        </w:rPr>
        <w:t xml:space="preserve">Imagers/Cameras, </w:t>
      </w:r>
      <w:r>
        <w:rPr>
          <w:sz w:val="22"/>
        </w:rPr>
        <w:t>to take pictures of the</w:t>
      </w:r>
      <w:r w:rsidRPr="00FC547C">
        <w:rPr>
          <w:sz w:val="22"/>
        </w:rPr>
        <w:t xml:space="preserve"> S</w:t>
      </w:r>
      <w:r>
        <w:rPr>
          <w:sz w:val="22"/>
        </w:rPr>
        <w:t>un.</w:t>
      </w:r>
    </w:p>
    <w:p w:rsidR="001D432C" w:rsidRPr="00FC547C" w:rsidRDefault="001D432C" w:rsidP="00FC547C">
      <w:pPr>
        <w:pStyle w:val="BodyTextIndent"/>
        <w:rPr>
          <w:sz w:val="22"/>
        </w:rPr>
      </w:pPr>
      <w:r w:rsidRPr="00FC547C">
        <w:rPr>
          <w:sz w:val="22"/>
        </w:rPr>
        <w:t xml:space="preserve">For each </w:t>
      </w:r>
      <w:r>
        <w:rPr>
          <w:sz w:val="22"/>
        </w:rPr>
        <w:t xml:space="preserve">instruments </w:t>
      </w:r>
      <w:r w:rsidRPr="00FC547C">
        <w:rPr>
          <w:sz w:val="22"/>
        </w:rPr>
        <w:t xml:space="preserve">class, several options have been considered and among them only the most significant ones have been selected, also according to constraints deriving from the CubeSats standards. In particular, all the scientific payloads shall fit </w:t>
      </w:r>
      <w:r>
        <w:rPr>
          <w:sz w:val="22"/>
        </w:rPr>
        <w:t>2</w:t>
      </w:r>
      <w:r w:rsidRPr="00FC547C">
        <w:rPr>
          <w:sz w:val="22"/>
        </w:rPr>
        <w:t xml:space="preserve">U CubeSat sizes (10cm x 10cm x </w:t>
      </w:r>
      <w:r>
        <w:rPr>
          <w:sz w:val="22"/>
        </w:rPr>
        <w:t>2</w:t>
      </w:r>
      <w:r w:rsidRPr="00FC547C">
        <w:rPr>
          <w:sz w:val="22"/>
        </w:rPr>
        <w:t xml:space="preserve">0cm, </w:t>
      </w:r>
      <w:r>
        <w:rPr>
          <w:sz w:val="22"/>
        </w:rPr>
        <w:t>2k</w:t>
      </w:r>
      <w:r w:rsidRPr="00FC547C">
        <w:rPr>
          <w:sz w:val="22"/>
        </w:rPr>
        <w:t>g).</w:t>
      </w:r>
    </w:p>
    <w:p w:rsidR="001D432C" w:rsidRDefault="001D432C" w:rsidP="00FC547C">
      <w:pPr>
        <w:pStyle w:val="BodyTextIndent"/>
        <w:rPr>
          <w:sz w:val="22"/>
        </w:rPr>
      </w:pPr>
      <w:r>
        <w:rPr>
          <w:sz w:val="22"/>
        </w:rPr>
        <w:t>Hereafter,</w:t>
      </w:r>
      <w:r w:rsidRPr="00FC547C">
        <w:rPr>
          <w:sz w:val="22"/>
        </w:rPr>
        <w:t xml:space="preserve"> the main features of the instruments are discussed and the justification for the selection of specific ones is reported.</w:t>
      </w:r>
    </w:p>
    <w:p w:rsidR="001D432C" w:rsidRPr="007176C9" w:rsidRDefault="001D432C" w:rsidP="004D1FBD">
      <w:pPr>
        <w:pStyle w:val="Subheadings"/>
        <w:numPr>
          <w:ilvl w:val="0"/>
          <w:numId w:val="32"/>
          <w:numberingChange w:id="51" w:author="Unknown" w:date="2013-07-09T10:03:00Z" w:original="2.3.%1:1:0:."/>
        </w:numPr>
        <w:rPr>
          <w:sz w:val="22"/>
          <w:szCs w:val="22"/>
        </w:rPr>
      </w:pPr>
      <w:r w:rsidRPr="004D1FBD">
        <w:rPr>
          <w:sz w:val="22"/>
          <w:szCs w:val="22"/>
        </w:rPr>
        <w:t>Plasma Instruments</w:t>
      </w:r>
    </w:p>
    <w:p w:rsidR="001D432C" w:rsidRPr="004D1FBD" w:rsidRDefault="001D432C" w:rsidP="004D1FBD">
      <w:pPr>
        <w:pStyle w:val="BodyTextIndent"/>
        <w:rPr>
          <w:sz w:val="22"/>
        </w:rPr>
      </w:pPr>
      <w:r w:rsidRPr="004D1FBD">
        <w:rPr>
          <w:sz w:val="22"/>
        </w:rPr>
        <w:t>T</w:t>
      </w:r>
      <w:r>
        <w:rPr>
          <w:sz w:val="22"/>
        </w:rPr>
        <w:t>wo</w:t>
      </w:r>
      <w:r w:rsidRPr="004D1FBD">
        <w:rPr>
          <w:sz w:val="22"/>
        </w:rPr>
        <w:t xml:space="preserve"> instruments</w:t>
      </w:r>
      <w:r>
        <w:rPr>
          <w:sz w:val="22"/>
        </w:rPr>
        <w:t xml:space="preserve"> are</w:t>
      </w:r>
      <w:r w:rsidRPr="004D1FBD">
        <w:rPr>
          <w:sz w:val="22"/>
        </w:rPr>
        <w:t xml:space="preserve"> included in this group</w:t>
      </w:r>
      <w:r>
        <w:rPr>
          <w:sz w:val="22"/>
        </w:rPr>
        <w:t>, envisaged</w:t>
      </w:r>
      <w:r w:rsidRPr="004D1FBD">
        <w:rPr>
          <w:sz w:val="22"/>
        </w:rPr>
        <w:t xml:space="preserve"> to perform measurement of the plasma environment.</w:t>
      </w:r>
    </w:p>
    <w:p w:rsidR="001D432C" w:rsidRDefault="001D432C" w:rsidP="00502BA5">
      <w:pPr>
        <w:pStyle w:val="BodyTextIndent"/>
        <w:numPr>
          <w:ilvl w:val="1"/>
          <w:numId w:val="32"/>
          <w:numberingChange w:id="52" w:author="Unknown" w:date="2013-07-09T10:03:00Z" w:original=""/>
        </w:numPr>
        <w:tabs>
          <w:tab w:val="clear" w:pos="1800"/>
        </w:tabs>
        <w:ind w:left="1134" w:hanging="425"/>
        <w:rPr>
          <w:sz w:val="22"/>
        </w:rPr>
      </w:pPr>
      <w:r w:rsidRPr="004D1FBD">
        <w:rPr>
          <w:sz w:val="22"/>
        </w:rPr>
        <w:t>Magnetometer</w:t>
      </w:r>
    </w:p>
    <w:p w:rsidR="001D432C" w:rsidRPr="004D1FBD" w:rsidRDefault="001D432C" w:rsidP="00502BA5">
      <w:pPr>
        <w:pStyle w:val="BodyTextIndent"/>
        <w:numPr>
          <w:ilvl w:val="1"/>
          <w:numId w:val="32"/>
          <w:numberingChange w:id="53" w:author="Unknown" w:date="2013-07-09T10:03:00Z" w:original=""/>
        </w:numPr>
        <w:tabs>
          <w:tab w:val="clear" w:pos="1800"/>
        </w:tabs>
        <w:ind w:left="1134" w:hanging="425"/>
        <w:rPr>
          <w:sz w:val="22"/>
        </w:rPr>
      </w:pPr>
      <w:r w:rsidRPr="004D1FBD">
        <w:rPr>
          <w:sz w:val="22"/>
        </w:rPr>
        <w:t>Plasma Spectrometer</w:t>
      </w:r>
    </w:p>
    <w:p w:rsidR="001D432C" w:rsidRPr="00CA6D72" w:rsidRDefault="001D432C" w:rsidP="00CA6D72">
      <w:pPr>
        <w:pStyle w:val="BodyTextIndent"/>
        <w:rPr>
          <w:sz w:val="22"/>
          <w:lang w:val="en-GB"/>
        </w:rPr>
      </w:pPr>
      <w:r>
        <w:rPr>
          <w:sz w:val="22"/>
        </w:rPr>
        <w:t>The reference</w:t>
      </w:r>
      <w:r w:rsidRPr="004D1FBD">
        <w:rPr>
          <w:sz w:val="22"/>
        </w:rPr>
        <w:t xml:space="preserve"> magnetometer </w:t>
      </w:r>
      <w:r>
        <w:rPr>
          <w:sz w:val="22"/>
        </w:rPr>
        <w:t xml:space="preserve">considered for this mission </w:t>
      </w:r>
      <w:r w:rsidRPr="004D1FBD">
        <w:rPr>
          <w:sz w:val="22"/>
        </w:rPr>
        <w:t xml:space="preserve">is </w:t>
      </w:r>
      <w:r>
        <w:rPr>
          <w:sz w:val="22"/>
        </w:rPr>
        <w:t>a tri-axial magnetometer utilizing</w:t>
      </w:r>
      <w:r w:rsidRPr="004D1FBD">
        <w:rPr>
          <w:sz w:val="22"/>
        </w:rPr>
        <w:t xml:space="preserve"> Anisotropic Magneto-Resistance (AMR</w:t>
      </w:r>
      <w:r>
        <w:rPr>
          <w:sz w:val="22"/>
        </w:rPr>
        <w:t>) [17]</w:t>
      </w:r>
      <w:r w:rsidRPr="004D1FBD">
        <w:rPr>
          <w:sz w:val="22"/>
        </w:rPr>
        <w:t>.</w:t>
      </w:r>
      <w:r>
        <w:rPr>
          <w:sz w:val="22"/>
        </w:rPr>
        <w:t xml:space="preserve"> It is a low</w:t>
      </w:r>
      <w:r w:rsidRPr="00CA6D72">
        <w:rPr>
          <w:sz w:val="22"/>
          <w:lang w:val="en-GB"/>
        </w:rPr>
        <w:t xml:space="preserve"> cost magneto-resistive magnetometer designed for use in LEO small</w:t>
      </w:r>
      <w:r>
        <w:rPr>
          <w:sz w:val="22"/>
          <w:lang w:val="en-GB"/>
        </w:rPr>
        <w:t xml:space="preserve"> </w:t>
      </w:r>
      <w:r w:rsidRPr="00CA6D72">
        <w:rPr>
          <w:sz w:val="22"/>
          <w:lang w:val="en-GB"/>
        </w:rPr>
        <w:t>sa</w:t>
      </w:r>
      <w:r>
        <w:rPr>
          <w:sz w:val="22"/>
          <w:lang w:val="en-GB"/>
        </w:rPr>
        <w:t>tellites</w:t>
      </w:r>
      <w:r w:rsidRPr="00CA6D72">
        <w:rPr>
          <w:sz w:val="22"/>
          <w:lang w:val="en-GB"/>
        </w:rPr>
        <w:t xml:space="preserve"> and CubeSats</w:t>
      </w:r>
      <w:r>
        <w:rPr>
          <w:sz w:val="22"/>
          <w:lang w:val="en-GB"/>
        </w:rPr>
        <w:t>, with very low mass and small size. Its main features are listed in table I.</w:t>
      </w:r>
    </w:p>
    <w:p w:rsidR="001D432C" w:rsidRDefault="001D432C" w:rsidP="00CA6D72">
      <w:pPr>
        <w:pStyle w:val="BodyTextIndent"/>
        <w:rPr>
          <w:sz w:val="22"/>
          <w:lang w:val="en-GB"/>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2"/>
        <w:gridCol w:w="2222"/>
        <w:gridCol w:w="2222"/>
        <w:gridCol w:w="2222"/>
      </w:tblGrid>
      <w:tr w:rsidR="001D432C" w:rsidRPr="00CA6D72" w:rsidTr="00BF10EB">
        <w:trPr>
          <w:jc w:val="center"/>
        </w:trPr>
        <w:tc>
          <w:tcPr>
            <w:tcW w:w="2222" w:type="dxa"/>
            <w:vAlign w:val="center"/>
          </w:tcPr>
          <w:p w:rsidR="001D432C" w:rsidRPr="00CA6D72" w:rsidRDefault="001D432C" w:rsidP="00CA6D72">
            <w:pPr>
              <w:pStyle w:val="BodyTextIndent"/>
              <w:ind w:firstLine="0"/>
              <w:jc w:val="center"/>
              <w:rPr>
                <w:b/>
                <w:sz w:val="20"/>
                <w:szCs w:val="20"/>
              </w:rPr>
            </w:pPr>
            <w:r w:rsidRPr="00CA6D72">
              <w:rPr>
                <w:b/>
                <w:sz w:val="20"/>
                <w:szCs w:val="20"/>
              </w:rPr>
              <w:t>Mass</w:t>
            </w:r>
          </w:p>
        </w:tc>
        <w:tc>
          <w:tcPr>
            <w:tcW w:w="2222" w:type="dxa"/>
            <w:vAlign w:val="center"/>
          </w:tcPr>
          <w:p w:rsidR="001D432C" w:rsidRPr="00CA6D72" w:rsidRDefault="001D432C" w:rsidP="00CA6D72">
            <w:pPr>
              <w:pStyle w:val="BodyTextIndent"/>
              <w:ind w:firstLine="0"/>
              <w:jc w:val="center"/>
              <w:rPr>
                <w:b/>
                <w:sz w:val="20"/>
                <w:szCs w:val="20"/>
              </w:rPr>
            </w:pPr>
            <w:r w:rsidRPr="00CA6D72">
              <w:rPr>
                <w:b/>
                <w:sz w:val="20"/>
                <w:szCs w:val="20"/>
              </w:rPr>
              <w:t>Volume</w:t>
            </w:r>
          </w:p>
        </w:tc>
        <w:tc>
          <w:tcPr>
            <w:tcW w:w="2222" w:type="dxa"/>
            <w:vAlign w:val="center"/>
          </w:tcPr>
          <w:p w:rsidR="001D432C" w:rsidRPr="00CA6D72" w:rsidRDefault="001D432C" w:rsidP="00CA6D72">
            <w:pPr>
              <w:pStyle w:val="BodyTextIndent"/>
              <w:ind w:firstLine="0"/>
              <w:jc w:val="center"/>
              <w:rPr>
                <w:b/>
                <w:sz w:val="20"/>
                <w:szCs w:val="20"/>
              </w:rPr>
            </w:pPr>
            <w:r w:rsidRPr="00CA6D72">
              <w:rPr>
                <w:b/>
                <w:sz w:val="20"/>
                <w:szCs w:val="20"/>
              </w:rPr>
              <w:t>Power</w:t>
            </w:r>
          </w:p>
        </w:tc>
        <w:tc>
          <w:tcPr>
            <w:tcW w:w="2222" w:type="dxa"/>
            <w:vAlign w:val="center"/>
          </w:tcPr>
          <w:p w:rsidR="001D432C" w:rsidRPr="00CA6D72" w:rsidRDefault="001D432C" w:rsidP="00CA6D72">
            <w:pPr>
              <w:pStyle w:val="BodyTextIndent"/>
              <w:ind w:firstLine="0"/>
              <w:jc w:val="center"/>
              <w:rPr>
                <w:b/>
                <w:sz w:val="20"/>
                <w:szCs w:val="20"/>
              </w:rPr>
            </w:pPr>
            <w:r w:rsidRPr="00CA6D72">
              <w:rPr>
                <w:b/>
                <w:sz w:val="20"/>
                <w:szCs w:val="20"/>
              </w:rPr>
              <w:t>Data</w:t>
            </w:r>
          </w:p>
        </w:tc>
      </w:tr>
      <w:tr w:rsidR="001D432C" w:rsidRPr="00CA6D72" w:rsidTr="00BF10EB">
        <w:trPr>
          <w:jc w:val="center"/>
        </w:trPr>
        <w:tc>
          <w:tcPr>
            <w:tcW w:w="2222" w:type="dxa"/>
          </w:tcPr>
          <w:p w:rsidR="001D432C" w:rsidRPr="00CA6D72" w:rsidRDefault="001D432C" w:rsidP="00D26174">
            <w:pPr>
              <w:pStyle w:val="BodyTextIndent"/>
              <w:numPr>
                <w:ilvl w:val="0"/>
                <w:numId w:val="34"/>
                <w:numberingChange w:id="54" w:author="Unknown" w:date="2013-07-09T10:03:00Z" w:original=""/>
              </w:numPr>
              <w:tabs>
                <w:tab w:val="clear" w:pos="569"/>
                <w:tab w:val="num" w:pos="67"/>
              </w:tabs>
              <w:ind w:left="209" w:hanging="209"/>
              <w:jc w:val="left"/>
              <w:rPr>
                <w:sz w:val="18"/>
                <w:szCs w:val="18"/>
              </w:rPr>
            </w:pPr>
            <w:r>
              <w:rPr>
                <w:sz w:val="18"/>
                <w:szCs w:val="18"/>
              </w:rPr>
              <w:t>Sensor: 15</w:t>
            </w:r>
            <w:r w:rsidRPr="00CA6D72">
              <w:rPr>
                <w:sz w:val="18"/>
                <w:szCs w:val="18"/>
              </w:rPr>
              <w:t>g</w:t>
            </w:r>
          </w:p>
          <w:p w:rsidR="001D432C" w:rsidRPr="00CA6D72" w:rsidRDefault="001D432C" w:rsidP="00D26174">
            <w:pPr>
              <w:pStyle w:val="BodyTextIndent"/>
              <w:numPr>
                <w:ilvl w:val="0"/>
                <w:numId w:val="33"/>
                <w:numberingChange w:id="55" w:author="Unknown" w:date="2013-07-09T10:03:00Z" w:original=""/>
              </w:numPr>
              <w:tabs>
                <w:tab w:val="clear" w:pos="720"/>
                <w:tab w:val="num" w:pos="-75"/>
              </w:tabs>
              <w:ind w:left="209" w:hanging="209"/>
              <w:jc w:val="left"/>
              <w:rPr>
                <w:sz w:val="18"/>
                <w:szCs w:val="18"/>
              </w:rPr>
            </w:pPr>
            <w:r w:rsidRPr="00CA6D72">
              <w:rPr>
                <w:sz w:val="18"/>
                <w:szCs w:val="18"/>
              </w:rPr>
              <w:t>Elect</w:t>
            </w:r>
            <w:r>
              <w:rPr>
                <w:sz w:val="18"/>
                <w:szCs w:val="18"/>
              </w:rPr>
              <w:t>ronics: 150g</w:t>
            </w:r>
          </w:p>
        </w:tc>
        <w:tc>
          <w:tcPr>
            <w:tcW w:w="2222" w:type="dxa"/>
          </w:tcPr>
          <w:p w:rsidR="001D432C" w:rsidRPr="00CA6D72" w:rsidRDefault="001D432C" w:rsidP="007C6512">
            <w:pPr>
              <w:pStyle w:val="BodyTextIndent"/>
              <w:numPr>
                <w:ilvl w:val="0"/>
                <w:numId w:val="33"/>
                <w:numberingChange w:id="56" w:author="Unknown" w:date="2013-07-09T10:03:00Z" w:original=""/>
              </w:numPr>
              <w:tabs>
                <w:tab w:val="clear" w:pos="720"/>
              </w:tabs>
              <w:ind w:left="176" w:hanging="142"/>
              <w:jc w:val="left"/>
              <w:rPr>
                <w:sz w:val="18"/>
                <w:szCs w:val="18"/>
              </w:rPr>
            </w:pPr>
            <w:r w:rsidRPr="00CA6D72">
              <w:rPr>
                <w:sz w:val="18"/>
                <w:szCs w:val="18"/>
              </w:rPr>
              <w:t>Sensor: 10x10x5mm</w:t>
            </w:r>
          </w:p>
          <w:p w:rsidR="001D432C" w:rsidRPr="00CA6D72" w:rsidRDefault="001D432C" w:rsidP="007C6512">
            <w:pPr>
              <w:pStyle w:val="BodyTextIndent"/>
              <w:numPr>
                <w:ilvl w:val="0"/>
                <w:numId w:val="33"/>
                <w:numberingChange w:id="57" w:author="Unknown" w:date="2013-07-09T10:03:00Z" w:original=""/>
              </w:numPr>
              <w:tabs>
                <w:tab w:val="clear" w:pos="720"/>
              </w:tabs>
              <w:ind w:left="176" w:hanging="142"/>
              <w:jc w:val="left"/>
              <w:rPr>
                <w:sz w:val="18"/>
                <w:szCs w:val="18"/>
              </w:rPr>
            </w:pPr>
            <w:r w:rsidRPr="00CA6D72">
              <w:rPr>
                <w:sz w:val="18"/>
                <w:szCs w:val="18"/>
              </w:rPr>
              <w:t>Elect</w:t>
            </w:r>
            <w:r>
              <w:rPr>
                <w:sz w:val="18"/>
                <w:szCs w:val="18"/>
              </w:rPr>
              <w:t>ronics</w:t>
            </w:r>
            <w:r w:rsidRPr="00CA6D72">
              <w:rPr>
                <w:sz w:val="18"/>
                <w:szCs w:val="18"/>
              </w:rPr>
              <w:t>: 90x30x11mm</w:t>
            </w:r>
          </w:p>
        </w:tc>
        <w:tc>
          <w:tcPr>
            <w:tcW w:w="2222" w:type="dxa"/>
          </w:tcPr>
          <w:p w:rsidR="001D432C" w:rsidRDefault="001D432C" w:rsidP="002C0D09">
            <w:pPr>
              <w:pStyle w:val="BodyTextIndent"/>
              <w:numPr>
                <w:ilvl w:val="0"/>
                <w:numId w:val="33"/>
                <w:numberingChange w:id="58" w:author="Unknown" w:date="2013-07-09T10:03:00Z" w:original=""/>
              </w:numPr>
              <w:tabs>
                <w:tab w:val="clear" w:pos="720"/>
                <w:tab w:val="num" w:pos="-158"/>
              </w:tabs>
              <w:ind w:left="176" w:hanging="142"/>
              <w:jc w:val="left"/>
              <w:rPr>
                <w:sz w:val="18"/>
                <w:szCs w:val="18"/>
              </w:rPr>
            </w:pPr>
            <w:r w:rsidRPr="00CA6D72">
              <w:rPr>
                <w:sz w:val="18"/>
                <w:szCs w:val="18"/>
              </w:rPr>
              <w:t>Power consumption: 400mW</w:t>
            </w:r>
          </w:p>
          <w:p w:rsidR="001D432C" w:rsidRPr="00CA6D72" w:rsidRDefault="001D432C" w:rsidP="00655378">
            <w:pPr>
              <w:pStyle w:val="BodyTextIndent"/>
              <w:numPr>
                <w:ilvl w:val="0"/>
                <w:numId w:val="33"/>
                <w:numberingChange w:id="59" w:author="Unknown" w:date="2013-07-09T10:03:00Z" w:original=""/>
              </w:numPr>
              <w:tabs>
                <w:tab w:val="clear" w:pos="720"/>
                <w:tab w:val="num" w:pos="-158"/>
              </w:tabs>
              <w:ind w:left="176" w:hanging="142"/>
              <w:jc w:val="left"/>
              <w:rPr>
                <w:sz w:val="18"/>
                <w:szCs w:val="18"/>
              </w:rPr>
            </w:pPr>
            <w:r w:rsidRPr="00CA6D72">
              <w:rPr>
                <w:sz w:val="18"/>
                <w:szCs w:val="18"/>
              </w:rPr>
              <w:t>Power supply: +5V and +15V DC or 28V unregulated option</w:t>
            </w:r>
          </w:p>
        </w:tc>
        <w:tc>
          <w:tcPr>
            <w:tcW w:w="2222" w:type="dxa"/>
          </w:tcPr>
          <w:p w:rsidR="001D432C" w:rsidRDefault="001D432C" w:rsidP="002C0D09">
            <w:pPr>
              <w:pStyle w:val="BodyTextIndent"/>
              <w:numPr>
                <w:ilvl w:val="0"/>
                <w:numId w:val="33"/>
                <w:numberingChange w:id="60" w:author="Unknown" w:date="2013-07-09T10:03:00Z" w:original=""/>
              </w:numPr>
              <w:tabs>
                <w:tab w:val="clear" w:pos="720"/>
                <w:tab w:val="num" w:pos="33"/>
              </w:tabs>
              <w:ind w:left="175" w:hanging="175"/>
              <w:jc w:val="left"/>
              <w:rPr>
                <w:sz w:val="18"/>
                <w:szCs w:val="18"/>
              </w:rPr>
            </w:pPr>
            <w:r w:rsidRPr="00CA6D72">
              <w:rPr>
                <w:sz w:val="18"/>
                <w:szCs w:val="18"/>
              </w:rPr>
              <w:t>Measurement range: +50,000nT to -50,000nT</w:t>
            </w:r>
          </w:p>
          <w:p w:rsidR="001D432C" w:rsidRPr="00BF10EB" w:rsidRDefault="001D432C" w:rsidP="00BF10EB">
            <w:pPr>
              <w:pStyle w:val="BodyTextIndent"/>
              <w:numPr>
                <w:ilvl w:val="0"/>
                <w:numId w:val="33"/>
                <w:numberingChange w:id="61" w:author="Unknown" w:date="2013-07-09T10:03:00Z" w:original=""/>
              </w:numPr>
              <w:tabs>
                <w:tab w:val="clear" w:pos="720"/>
                <w:tab w:val="num" w:pos="33"/>
              </w:tabs>
              <w:ind w:left="175" w:hanging="175"/>
              <w:jc w:val="left"/>
              <w:rPr>
                <w:rFonts w:eastAsia="MS Mincho"/>
                <w:lang w:val="it-IT" w:eastAsia="ja-JP"/>
              </w:rPr>
            </w:pPr>
            <w:r w:rsidRPr="00CA6D72">
              <w:rPr>
                <w:sz w:val="18"/>
                <w:szCs w:val="18"/>
              </w:rPr>
              <w:t>Sensitivity: 10nT</w:t>
            </w:r>
          </w:p>
          <w:p w:rsidR="001D432C" w:rsidRPr="00BF10EB" w:rsidRDefault="001D432C" w:rsidP="00BF10EB">
            <w:pPr>
              <w:pStyle w:val="BodyTextIndent"/>
              <w:numPr>
                <w:ilvl w:val="0"/>
                <w:numId w:val="33"/>
                <w:numberingChange w:id="62" w:author="Unknown" w:date="2013-07-09T10:03:00Z" w:original=""/>
              </w:numPr>
              <w:tabs>
                <w:tab w:val="clear" w:pos="720"/>
                <w:tab w:val="num" w:pos="33"/>
              </w:tabs>
              <w:ind w:left="175" w:hanging="175"/>
              <w:jc w:val="left"/>
              <w:rPr>
                <w:sz w:val="18"/>
                <w:szCs w:val="18"/>
              </w:rPr>
            </w:pPr>
            <w:r w:rsidRPr="00BF10EB">
              <w:rPr>
                <w:sz w:val="18"/>
                <w:szCs w:val="18"/>
              </w:rPr>
              <w:t>Update rate: up to 10Hz</w:t>
            </w:r>
          </w:p>
          <w:p w:rsidR="001D432C" w:rsidRPr="00CA6D72" w:rsidRDefault="001D432C" w:rsidP="00BF10EB">
            <w:pPr>
              <w:pStyle w:val="BodyTextIndent"/>
              <w:numPr>
                <w:ilvl w:val="0"/>
                <w:numId w:val="33"/>
                <w:numberingChange w:id="63" w:author="Unknown" w:date="2013-07-09T10:03:00Z" w:original=""/>
              </w:numPr>
              <w:tabs>
                <w:tab w:val="clear" w:pos="720"/>
                <w:tab w:val="num" w:pos="33"/>
              </w:tabs>
              <w:ind w:left="175" w:hanging="175"/>
              <w:jc w:val="left"/>
              <w:rPr>
                <w:sz w:val="18"/>
                <w:szCs w:val="18"/>
              </w:rPr>
            </w:pPr>
            <w:r>
              <w:rPr>
                <w:sz w:val="18"/>
                <w:szCs w:val="18"/>
              </w:rPr>
              <w:t>Data Rate: 140bps</w:t>
            </w:r>
          </w:p>
        </w:tc>
      </w:tr>
      <w:tr w:rsidR="001D432C" w:rsidRPr="00CA6D72" w:rsidTr="00A07A83">
        <w:trPr>
          <w:jc w:val="center"/>
        </w:trPr>
        <w:tc>
          <w:tcPr>
            <w:tcW w:w="8888" w:type="dxa"/>
            <w:gridSpan w:val="4"/>
          </w:tcPr>
          <w:p w:rsidR="001D432C" w:rsidRPr="00CA6D72" w:rsidRDefault="001D432C" w:rsidP="00B70612">
            <w:pPr>
              <w:pStyle w:val="BodyTextIndent"/>
              <w:ind w:firstLine="0"/>
              <w:jc w:val="center"/>
              <w:rPr>
                <w:rFonts w:ascii="Calibri" w:eastAsia="MS ????" w:hAnsi="Calibri"/>
                <w:i/>
                <w:iCs/>
                <w:color w:val="404040"/>
                <w:sz w:val="18"/>
                <w:szCs w:val="18"/>
              </w:rPr>
            </w:pPr>
            <w:r>
              <w:rPr>
                <w:sz w:val="18"/>
                <w:szCs w:val="18"/>
              </w:rPr>
              <w:t>Table I: Magnetometer features</w:t>
            </w:r>
          </w:p>
        </w:tc>
      </w:tr>
    </w:tbl>
    <w:p w:rsidR="001D432C" w:rsidRDefault="001D432C" w:rsidP="009840DD">
      <w:pPr>
        <w:ind w:firstLine="426"/>
        <w:rPr>
          <w:sz w:val="22"/>
          <w:lang w:val="en-GB"/>
        </w:rPr>
      </w:pPr>
    </w:p>
    <w:p w:rsidR="001D432C" w:rsidRDefault="001D432C" w:rsidP="009840DD">
      <w:pPr>
        <w:ind w:firstLine="426"/>
        <w:rPr>
          <w:sz w:val="22"/>
          <w:lang w:val="en-GB"/>
        </w:rPr>
      </w:pPr>
      <w:r w:rsidRPr="009840DD">
        <w:rPr>
          <w:sz w:val="22"/>
          <w:lang w:val="en-GB"/>
        </w:rPr>
        <w:t xml:space="preserve">The </w:t>
      </w:r>
      <w:r>
        <w:rPr>
          <w:sz w:val="22"/>
          <w:lang w:val="en-GB"/>
        </w:rPr>
        <w:t xml:space="preserve">reference spectrometer is an </w:t>
      </w:r>
      <w:r w:rsidRPr="009840DD">
        <w:rPr>
          <w:sz w:val="22"/>
          <w:lang w:val="en-GB"/>
        </w:rPr>
        <w:t>Ion and Neutral Mass Spectrometer (INMS)</w:t>
      </w:r>
      <w:r>
        <w:rPr>
          <w:sz w:val="22"/>
          <w:lang w:val="en-GB"/>
        </w:rPr>
        <w:t xml:space="preserve"> [18, 19], that is </w:t>
      </w:r>
      <w:r w:rsidRPr="009840DD">
        <w:rPr>
          <w:sz w:val="22"/>
          <w:lang w:val="en-GB"/>
        </w:rPr>
        <w:t>a miniaturised analyser designed for sampling of low mass ionised and neutral particles in the spacecraft ram direction.</w:t>
      </w:r>
    </w:p>
    <w:p w:rsidR="001D432C" w:rsidRPr="00CA6D72" w:rsidRDefault="001D432C" w:rsidP="00655378">
      <w:pPr>
        <w:pStyle w:val="BodyTextIndent"/>
        <w:rPr>
          <w:sz w:val="22"/>
          <w:lang w:val="en-GB"/>
        </w:rPr>
      </w:pPr>
      <w:r w:rsidRPr="009840DD">
        <w:rPr>
          <w:sz w:val="22"/>
          <w:lang w:val="en-GB"/>
        </w:rPr>
        <w:t>The key sensor components consist of a collimator/ion filter, an</w:t>
      </w:r>
      <w:r>
        <w:rPr>
          <w:sz w:val="22"/>
          <w:lang w:val="en-GB"/>
        </w:rPr>
        <w:t xml:space="preserve"> </w:t>
      </w:r>
      <w:r w:rsidRPr="009840DD">
        <w:rPr>
          <w:sz w:val="22"/>
          <w:lang w:val="en-GB"/>
        </w:rPr>
        <w:t>ioniser and a charged particle spectrometer. Particles enter the</w:t>
      </w:r>
      <w:r>
        <w:rPr>
          <w:sz w:val="22"/>
          <w:lang w:val="en-GB"/>
        </w:rPr>
        <w:t xml:space="preserve"> </w:t>
      </w:r>
      <w:r w:rsidRPr="009840DD">
        <w:rPr>
          <w:sz w:val="22"/>
          <w:lang w:val="en-GB"/>
        </w:rPr>
        <w:t>aperture into the ion filter region where charged particles can be</w:t>
      </w:r>
      <w:r>
        <w:rPr>
          <w:sz w:val="22"/>
          <w:lang w:val="en-GB"/>
        </w:rPr>
        <w:t xml:space="preserve"> </w:t>
      </w:r>
      <w:r w:rsidRPr="009840DD">
        <w:rPr>
          <w:sz w:val="22"/>
          <w:lang w:val="en-GB"/>
        </w:rPr>
        <w:t>rejected. This is followed by a series of baffles for collimation and</w:t>
      </w:r>
      <w:r>
        <w:rPr>
          <w:sz w:val="22"/>
          <w:lang w:val="en-GB"/>
        </w:rPr>
        <w:t xml:space="preserve"> </w:t>
      </w:r>
      <w:r w:rsidRPr="009840DD">
        <w:rPr>
          <w:sz w:val="22"/>
          <w:lang w:val="en-GB"/>
        </w:rPr>
        <w:t>further charged particle suppression. Collimated neutral particles</w:t>
      </w:r>
      <w:r>
        <w:rPr>
          <w:sz w:val="22"/>
          <w:lang w:val="en-GB"/>
        </w:rPr>
        <w:t xml:space="preserve"> </w:t>
      </w:r>
      <w:r w:rsidRPr="009840DD">
        <w:rPr>
          <w:sz w:val="22"/>
          <w:lang w:val="en-GB"/>
        </w:rPr>
        <w:t>are subsequently ionised in the ionizer by a 50 eV electron beam</w:t>
      </w:r>
      <w:r>
        <w:rPr>
          <w:sz w:val="22"/>
          <w:lang w:val="en-GB"/>
        </w:rPr>
        <w:t xml:space="preserve"> </w:t>
      </w:r>
      <w:r w:rsidRPr="009840DD">
        <w:rPr>
          <w:sz w:val="22"/>
          <w:lang w:val="en-GB"/>
        </w:rPr>
        <w:t>followed by mass selection in the analyser. The spectrometer can be operated in different modes, optimised for ions or neutral particle analysis.</w:t>
      </w:r>
      <w:r w:rsidRPr="00655378">
        <w:rPr>
          <w:sz w:val="22"/>
          <w:lang w:val="en-GB"/>
        </w:rPr>
        <w:t xml:space="preserve"> </w:t>
      </w:r>
      <w:r>
        <w:rPr>
          <w:sz w:val="22"/>
          <w:lang w:val="en-GB"/>
        </w:rPr>
        <w:t>The INMS main features are listed in table II.</w:t>
      </w:r>
    </w:p>
    <w:p w:rsidR="001D432C" w:rsidRDefault="001D432C" w:rsidP="009840DD">
      <w:pPr>
        <w:ind w:firstLine="426"/>
        <w:rPr>
          <w:sz w:val="22"/>
          <w:lang w:val="en-GB"/>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8"/>
        <w:gridCol w:w="2835"/>
        <w:gridCol w:w="2551"/>
        <w:gridCol w:w="2114"/>
      </w:tblGrid>
      <w:tr w:rsidR="001D432C" w:rsidRPr="00CA6D72" w:rsidTr="00B70612">
        <w:trPr>
          <w:jc w:val="center"/>
        </w:trPr>
        <w:tc>
          <w:tcPr>
            <w:tcW w:w="1388" w:type="dxa"/>
            <w:vAlign w:val="center"/>
          </w:tcPr>
          <w:p w:rsidR="001D432C" w:rsidRPr="00CA6D72" w:rsidRDefault="001D432C" w:rsidP="00AD1D50">
            <w:pPr>
              <w:pStyle w:val="BodyTextIndent"/>
              <w:ind w:firstLine="0"/>
              <w:jc w:val="center"/>
              <w:rPr>
                <w:b/>
                <w:sz w:val="20"/>
                <w:szCs w:val="20"/>
              </w:rPr>
            </w:pPr>
            <w:r w:rsidRPr="00CA6D72">
              <w:rPr>
                <w:b/>
                <w:sz w:val="20"/>
                <w:szCs w:val="20"/>
              </w:rPr>
              <w:t>Mass</w:t>
            </w:r>
          </w:p>
        </w:tc>
        <w:tc>
          <w:tcPr>
            <w:tcW w:w="2835" w:type="dxa"/>
            <w:vAlign w:val="center"/>
          </w:tcPr>
          <w:p w:rsidR="001D432C" w:rsidRPr="00CA6D72" w:rsidRDefault="001D432C" w:rsidP="00AD1D50">
            <w:pPr>
              <w:pStyle w:val="BodyTextIndent"/>
              <w:ind w:firstLine="0"/>
              <w:jc w:val="center"/>
              <w:rPr>
                <w:b/>
                <w:sz w:val="20"/>
                <w:szCs w:val="20"/>
              </w:rPr>
            </w:pPr>
            <w:r w:rsidRPr="00CA6D72">
              <w:rPr>
                <w:b/>
                <w:sz w:val="20"/>
                <w:szCs w:val="20"/>
              </w:rPr>
              <w:t>Volume</w:t>
            </w:r>
          </w:p>
        </w:tc>
        <w:tc>
          <w:tcPr>
            <w:tcW w:w="2551" w:type="dxa"/>
            <w:vAlign w:val="center"/>
          </w:tcPr>
          <w:p w:rsidR="001D432C" w:rsidRPr="00CA6D72" w:rsidRDefault="001D432C" w:rsidP="00AD1D50">
            <w:pPr>
              <w:pStyle w:val="BodyTextIndent"/>
              <w:ind w:firstLine="0"/>
              <w:jc w:val="center"/>
              <w:rPr>
                <w:b/>
                <w:sz w:val="20"/>
                <w:szCs w:val="20"/>
              </w:rPr>
            </w:pPr>
            <w:r w:rsidRPr="00CA6D72">
              <w:rPr>
                <w:b/>
                <w:sz w:val="20"/>
                <w:szCs w:val="20"/>
              </w:rPr>
              <w:t>Power</w:t>
            </w:r>
          </w:p>
        </w:tc>
        <w:tc>
          <w:tcPr>
            <w:tcW w:w="2114" w:type="dxa"/>
            <w:vAlign w:val="center"/>
          </w:tcPr>
          <w:p w:rsidR="001D432C" w:rsidRPr="00CA6D72" w:rsidRDefault="001D432C" w:rsidP="000F5A02">
            <w:pPr>
              <w:pStyle w:val="BodyTextIndent"/>
              <w:ind w:firstLine="0"/>
              <w:jc w:val="center"/>
              <w:rPr>
                <w:b/>
                <w:sz w:val="20"/>
                <w:szCs w:val="20"/>
              </w:rPr>
            </w:pPr>
            <w:r w:rsidRPr="00CA6D72">
              <w:rPr>
                <w:b/>
                <w:sz w:val="20"/>
                <w:szCs w:val="20"/>
              </w:rPr>
              <w:t>Data</w:t>
            </w:r>
          </w:p>
        </w:tc>
      </w:tr>
      <w:tr w:rsidR="001D432C" w:rsidRPr="00CA6D72" w:rsidTr="00B70612">
        <w:trPr>
          <w:jc w:val="center"/>
        </w:trPr>
        <w:tc>
          <w:tcPr>
            <w:tcW w:w="1388" w:type="dxa"/>
          </w:tcPr>
          <w:p w:rsidR="001D432C" w:rsidRPr="00CA6D72" w:rsidRDefault="001D432C" w:rsidP="00B70612">
            <w:pPr>
              <w:pStyle w:val="BodyTextIndent"/>
              <w:ind w:firstLine="0"/>
              <w:jc w:val="center"/>
              <w:rPr>
                <w:rFonts w:ascii="Calibri" w:eastAsia="MS ????" w:hAnsi="Calibri"/>
                <w:i/>
                <w:iCs/>
                <w:color w:val="404040"/>
                <w:sz w:val="18"/>
                <w:szCs w:val="18"/>
              </w:rPr>
            </w:pPr>
            <w:r>
              <w:rPr>
                <w:sz w:val="18"/>
                <w:szCs w:val="18"/>
              </w:rPr>
              <w:t>Mass: 350</w:t>
            </w:r>
            <w:r w:rsidRPr="00CA6D72">
              <w:rPr>
                <w:sz w:val="18"/>
                <w:szCs w:val="18"/>
              </w:rPr>
              <w:t>g</w:t>
            </w:r>
          </w:p>
        </w:tc>
        <w:tc>
          <w:tcPr>
            <w:tcW w:w="2835" w:type="dxa"/>
          </w:tcPr>
          <w:p w:rsidR="001D432C" w:rsidRPr="00CA6D72" w:rsidRDefault="001D432C" w:rsidP="00B70612">
            <w:pPr>
              <w:pStyle w:val="BodyTextIndent"/>
              <w:ind w:firstLine="0"/>
              <w:jc w:val="center"/>
              <w:rPr>
                <w:sz w:val="18"/>
                <w:szCs w:val="18"/>
              </w:rPr>
            </w:pPr>
            <w:r>
              <w:rPr>
                <w:sz w:val="18"/>
                <w:szCs w:val="18"/>
              </w:rPr>
              <w:t>Envelope</w:t>
            </w:r>
            <w:r w:rsidRPr="00CA6D72">
              <w:rPr>
                <w:sz w:val="18"/>
                <w:szCs w:val="18"/>
              </w:rPr>
              <w:t>: 1</w:t>
            </w:r>
            <w:r>
              <w:rPr>
                <w:sz w:val="18"/>
                <w:szCs w:val="18"/>
              </w:rPr>
              <w:t>0</w:t>
            </w:r>
            <w:r w:rsidRPr="00CA6D72">
              <w:rPr>
                <w:sz w:val="18"/>
                <w:szCs w:val="18"/>
              </w:rPr>
              <w:t>0x1</w:t>
            </w:r>
            <w:r>
              <w:rPr>
                <w:sz w:val="18"/>
                <w:szCs w:val="18"/>
              </w:rPr>
              <w:t>0</w:t>
            </w:r>
            <w:r w:rsidRPr="00CA6D72">
              <w:rPr>
                <w:sz w:val="18"/>
                <w:szCs w:val="18"/>
              </w:rPr>
              <w:t>0x5</w:t>
            </w:r>
            <w:r>
              <w:rPr>
                <w:sz w:val="18"/>
                <w:szCs w:val="18"/>
              </w:rPr>
              <w:t>0</w:t>
            </w:r>
            <w:r w:rsidRPr="00CA6D72">
              <w:rPr>
                <w:sz w:val="18"/>
                <w:szCs w:val="18"/>
              </w:rPr>
              <w:t>mm</w:t>
            </w:r>
            <w:r>
              <w:rPr>
                <w:sz w:val="18"/>
                <w:szCs w:val="18"/>
              </w:rPr>
              <w:t xml:space="preserve"> (½U)</w:t>
            </w:r>
          </w:p>
        </w:tc>
        <w:tc>
          <w:tcPr>
            <w:tcW w:w="2551" w:type="dxa"/>
          </w:tcPr>
          <w:p w:rsidR="001D432C" w:rsidRPr="00CA6D72" w:rsidRDefault="001D432C" w:rsidP="00B70612">
            <w:pPr>
              <w:pStyle w:val="BodyTextIndent"/>
              <w:ind w:firstLine="0"/>
              <w:jc w:val="center"/>
              <w:rPr>
                <w:rFonts w:ascii="Calibri" w:eastAsia="MS ????" w:hAnsi="Calibri"/>
                <w:i/>
                <w:iCs/>
                <w:color w:val="404040"/>
                <w:sz w:val="18"/>
                <w:szCs w:val="18"/>
              </w:rPr>
            </w:pPr>
            <w:r w:rsidRPr="00CA6D72">
              <w:rPr>
                <w:sz w:val="18"/>
                <w:szCs w:val="18"/>
              </w:rPr>
              <w:t xml:space="preserve">Power consumption: </w:t>
            </w:r>
            <w:r>
              <w:rPr>
                <w:sz w:val="18"/>
                <w:szCs w:val="18"/>
              </w:rPr>
              <w:t>5</w:t>
            </w:r>
            <w:r w:rsidRPr="00CA6D72">
              <w:rPr>
                <w:sz w:val="18"/>
                <w:szCs w:val="18"/>
              </w:rPr>
              <w:t>00mW</w:t>
            </w:r>
          </w:p>
        </w:tc>
        <w:tc>
          <w:tcPr>
            <w:tcW w:w="2114" w:type="dxa"/>
          </w:tcPr>
          <w:p w:rsidR="001D432C" w:rsidRPr="00CA6D72" w:rsidRDefault="001D432C" w:rsidP="00B70612">
            <w:pPr>
              <w:pStyle w:val="BodyTextIndent"/>
              <w:ind w:firstLine="0"/>
              <w:jc w:val="center"/>
              <w:rPr>
                <w:rFonts w:ascii="Calibri" w:eastAsia="MS ????" w:hAnsi="Calibri"/>
                <w:i/>
                <w:iCs/>
                <w:color w:val="404040"/>
                <w:sz w:val="18"/>
                <w:szCs w:val="18"/>
              </w:rPr>
            </w:pPr>
            <w:r>
              <w:rPr>
                <w:sz w:val="18"/>
                <w:szCs w:val="18"/>
              </w:rPr>
              <w:t>Data Rate: ~23bps</w:t>
            </w:r>
          </w:p>
        </w:tc>
      </w:tr>
      <w:tr w:rsidR="001D432C" w:rsidRPr="00CA6D72" w:rsidTr="00AD1D50">
        <w:trPr>
          <w:jc w:val="center"/>
        </w:trPr>
        <w:tc>
          <w:tcPr>
            <w:tcW w:w="8888" w:type="dxa"/>
            <w:gridSpan w:val="4"/>
          </w:tcPr>
          <w:p w:rsidR="001D432C" w:rsidRPr="00CA6D72" w:rsidRDefault="001D432C" w:rsidP="00B70612">
            <w:pPr>
              <w:pStyle w:val="BodyTextIndent"/>
              <w:keepNext/>
              <w:ind w:firstLine="0"/>
              <w:jc w:val="center"/>
              <w:rPr>
                <w:rFonts w:ascii="Calibri" w:eastAsia="MS ????" w:hAnsi="Calibri"/>
                <w:i/>
                <w:iCs/>
                <w:color w:val="404040"/>
                <w:sz w:val="18"/>
                <w:szCs w:val="18"/>
              </w:rPr>
            </w:pPr>
            <w:r>
              <w:rPr>
                <w:sz w:val="18"/>
                <w:szCs w:val="18"/>
              </w:rPr>
              <w:t>Table II: INMS features</w:t>
            </w:r>
          </w:p>
        </w:tc>
      </w:tr>
    </w:tbl>
    <w:p w:rsidR="001D432C" w:rsidRDefault="001D432C" w:rsidP="00405D9E">
      <w:pPr>
        <w:pStyle w:val="Subheadings"/>
        <w:numPr>
          <w:ilvl w:val="0"/>
          <w:numId w:val="32"/>
          <w:numberingChange w:id="64" w:author="Unknown" w:date="2013-07-09T10:03:00Z" w:original="2.3.%1:2:0:."/>
        </w:numPr>
        <w:rPr>
          <w:sz w:val="22"/>
          <w:szCs w:val="22"/>
        </w:rPr>
      </w:pPr>
      <w:r w:rsidRPr="00405D9E">
        <w:rPr>
          <w:sz w:val="22"/>
          <w:szCs w:val="22"/>
        </w:rPr>
        <w:t>Radiation Dosimeters Advanced Material</w:t>
      </w:r>
      <w:r>
        <w:rPr>
          <w:sz w:val="22"/>
          <w:szCs w:val="22"/>
        </w:rPr>
        <w:t>s</w:t>
      </w:r>
    </w:p>
    <w:p w:rsidR="001D432C" w:rsidRPr="00405D9E" w:rsidRDefault="001D432C" w:rsidP="00405D9E">
      <w:pPr>
        <w:pStyle w:val="BodyTextIndent"/>
        <w:rPr>
          <w:sz w:val="22"/>
        </w:rPr>
      </w:pPr>
      <w:r>
        <w:rPr>
          <w:sz w:val="22"/>
        </w:rPr>
        <w:t xml:space="preserve">The CubeSats mission discussed in this work shall be seen also as a support for future human missions. In this regard it is envisaged to implement advanced materials, coupled with specific radiation dosimeters, </w:t>
      </w:r>
      <w:r w:rsidRPr="00405D9E">
        <w:rPr>
          <w:sz w:val="22"/>
        </w:rPr>
        <w:t xml:space="preserve">in order to test their response to the harsh space environment and validate them in view of future implementation in human </w:t>
      </w:r>
      <w:r>
        <w:rPr>
          <w:sz w:val="22"/>
        </w:rPr>
        <w:t>systems</w:t>
      </w:r>
      <w:r w:rsidRPr="00405D9E">
        <w:rPr>
          <w:sz w:val="22"/>
        </w:rPr>
        <w:t>.</w:t>
      </w:r>
    </w:p>
    <w:p w:rsidR="001D432C" w:rsidRPr="00405D9E" w:rsidRDefault="001D432C" w:rsidP="00405D9E">
      <w:pPr>
        <w:pStyle w:val="BodyTextIndent"/>
        <w:rPr>
          <w:sz w:val="22"/>
        </w:rPr>
      </w:pPr>
      <w:r w:rsidRPr="00405D9E">
        <w:rPr>
          <w:sz w:val="22"/>
        </w:rPr>
        <w:t>Life on earth is protected from the hazards of the deep space environment by the solar winds, the Earth's atmosphere and the Earth's magnetic field. As human spaceflight refocuses to explore deep-space locations of interest, crews shall face prolonged exposure to three major sources of radiation:</w:t>
      </w:r>
    </w:p>
    <w:p w:rsidR="001D432C" w:rsidRPr="00405D9E" w:rsidRDefault="001D432C" w:rsidP="00405D9E">
      <w:pPr>
        <w:pStyle w:val="BodyTextIndent"/>
        <w:numPr>
          <w:ilvl w:val="0"/>
          <w:numId w:val="36"/>
          <w:numberingChange w:id="65" w:author="Unknown" w:date="2013-07-09T10:03:00Z" w:original=""/>
        </w:numPr>
        <w:rPr>
          <w:sz w:val="22"/>
          <w:lang w:val="en-GB"/>
        </w:rPr>
      </w:pPr>
      <w:r w:rsidRPr="00405D9E">
        <w:rPr>
          <w:b/>
          <w:sz w:val="22"/>
          <w:lang w:val="en-GB"/>
        </w:rPr>
        <w:t>Galactic Cosmic Radiation</w:t>
      </w:r>
      <w:r w:rsidRPr="00405D9E">
        <w:rPr>
          <w:sz w:val="22"/>
          <w:lang w:val="en-GB"/>
        </w:rPr>
        <w:t xml:space="preserve"> (GCR): High energy GCR particles (~25MeV - ~20GeV) of all atomic numbers are showered into the galaxy when stars undergo supernova. Approximately 88% of all GCR particles are hydrogen, 10% are helium, and the remaining percentage consists of heavier ions. </w:t>
      </w:r>
    </w:p>
    <w:p w:rsidR="001D432C" w:rsidRPr="00405D9E" w:rsidRDefault="001D432C" w:rsidP="00405D9E">
      <w:pPr>
        <w:pStyle w:val="BodyTextIndent"/>
        <w:numPr>
          <w:ilvl w:val="0"/>
          <w:numId w:val="36"/>
          <w:numberingChange w:id="66" w:author="Unknown" w:date="2013-07-09T10:03:00Z" w:original=""/>
        </w:numPr>
        <w:rPr>
          <w:sz w:val="22"/>
          <w:lang w:val="en-GB"/>
        </w:rPr>
      </w:pPr>
      <w:r w:rsidRPr="00405D9E">
        <w:rPr>
          <w:b/>
          <w:sz w:val="22"/>
          <w:lang w:val="en-GB"/>
        </w:rPr>
        <w:t>Solar Cosmic Radiation</w:t>
      </w:r>
      <w:r w:rsidRPr="00405D9E">
        <w:rPr>
          <w:sz w:val="22"/>
          <w:lang w:val="en-GB"/>
        </w:rPr>
        <w:t xml:space="preserve"> (SCR): SCR is composed of two categories of radiation, low energy solar-wind particles that are constantly emitted from the sun (generally considered not to be dangerous), and highly energetic solar particle events (SPE). SPE-based radiation is a consequence of coronal mass ejections that originate from disturbed magnetic regions on the sun's surface. </w:t>
      </w:r>
    </w:p>
    <w:p w:rsidR="001D432C" w:rsidRPr="00405D9E" w:rsidRDefault="001D432C" w:rsidP="00405D9E">
      <w:pPr>
        <w:pStyle w:val="BodyTextIndent"/>
        <w:numPr>
          <w:ilvl w:val="0"/>
          <w:numId w:val="36"/>
          <w:numberingChange w:id="67" w:author="Unknown" w:date="2013-07-09T10:03:00Z" w:original=""/>
        </w:numPr>
        <w:rPr>
          <w:sz w:val="22"/>
          <w:lang w:val="en-GB"/>
        </w:rPr>
      </w:pPr>
      <w:r w:rsidRPr="00405D9E">
        <w:rPr>
          <w:b/>
          <w:sz w:val="22"/>
          <w:lang w:val="en-GB"/>
        </w:rPr>
        <w:t>Van Allen Radiation Belts</w:t>
      </w:r>
      <w:r w:rsidRPr="00405D9E">
        <w:rPr>
          <w:sz w:val="22"/>
          <w:lang w:val="en-GB"/>
        </w:rPr>
        <w:t>: The Earth's magnetic field, generated by the motion of the molten iron core of the planet, collect and trap SCR and low-energy GCR ionized particles, creating bands of increased radiation in the vicinity of Earth. Typically, crewed missions spend a small amount of time in the influence of the Van Allen belts, and their contribution to overall crew radiation exposure is comparably small to GCR and SPE sources.</w:t>
      </w:r>
    </w:p>
    <w:p w:rsidR="001D432C" w:rsidRDefault="001D432C" w:rsidP="0039780A">
      <w:pPr>
        <w:pStyle w:val="BodyTextIndent"/>
        <w:rPr>
          <w:sz w:val="22"/>
        </w:rPr>
      </w:pPr>
      <w:r w:rsidRPr="00405D9E">
        <w:rPr>
          <w:sz w:val="22"/>
        </w:rPr>
        <w:t>The CubeSats mission represents an opportunity to study the deep space environment, and in particular to test the response of specific materials, which can be used to shield the spacecraft</w:t>
      </w:r>
      <w:r>
        <w:rPr>
          <w:sz w:val="22"/>
        </w:rPr>
        <w:t xml:space="preserve">. </w:t>
      </w:r>
    </w:p>
    <w:p w:rsidR="001D432C" w:rsidRDefault="001D432C" w:rsidP="0039780A">
      <w:pPr>
        <w:pStyle w:val="BodyTextIndent"/>
        <w:rPr>
          <w:sz w:val="22"/>
          <w:lang w:val="en-GB"/>
        </w:rPr>
      </w:pPr>
      <w:r>
        <w:rPr>
          <w:sz w:val="22"/>
        </w:rPr>
        <w:t>The envisioned radiation micro dosimeters [</w:t>
      </w:r>
      <w:r w:rsidRPr="00B70612">
        <w:rPr>
          <w:sz w:val="22"/>
        </w:rPr>
        <w:t>2</w:t>
      </w:r>
      <w:r>
        <w:rPr>
          <w:sz w:val="22"/>
        </w:rPr>
        <w:t xml:space="preserve">0] are </w:t>
      </w:r>
      <w:r w:rsidRPr="00A04FD8">
        <w:rPr>
          <w:sz w:val="22"/>
        </w:rPr>
        <w:t>compact hybrid microcircuit</w:t>
      </w:r>
      <w:r>
        <w:rPr>
          <w:sz w:val="22"/>
        </w:rPr>
        <w:t>s</w:t>
      </w:r>
      <w:r w:rsidRPr="00A04FD8">
        <w:rPr>
          <w:sz w:val="22"/>
        </w:rPr>
        <w:t xml:space="preserve"> which directly measure</w:t>
      </w:r>
      <w:r>
        <w:rPr>
          <w:sz w:val="22"/>
        </w:rPr>
        <w:t xml:space="preserve"> the</w:t>
      </w:r>
      <w:r w:rsidRPr="00A04FD8">
        <w:rPr>
          <w:sz w:val="22"/>
        </w:rPr>
        <w:t xml:space="preserve"> total ionizing dose absorbed by an internal silicon test mass. The test mass simulates silicon die of integrated circuits on-board a host spacecraft in critical mission payloads and subsystems. By accurately measuring the energy absorbed from electrons, protons, and gamma rays, an estimate of the dose absorbed by other electronic devices on the same vehicle can be made</w:t>
      </w:r>
      <w:r>
        <w:rPr>
          <w:sz w:val="22"/>
        </w:rPr>
        <w:t xml:space="preserve">. </w:t>
      </w:r>
      <w:r>
        <w:rPr>
          <w:sz w:val="22"/>
          <w:lang w:val="en-GB"/>
        </w:rPr>
        <w:t>The dosimeters’ main features are listed in table III.</w:t>
      </w:r>
    </w:p>
    <w:p w:rsidR="001D432C" w:rsidRPr="00CA6D72" w:rsidRDefault="001D432C" w:rsidP="0039780A">
      <w:pPr>
        <w:pStyle w:val="BodyTextIndent"/>
        <w:rPr>
          <w:sz w:val="22"/>
          <w:lang w:val="en-GB"/>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2268"/>
        <w:gridCol w:w="2868"/>
        <w:gridCol w:w="2222"/>
      </w:tblGrid>
      <w:tr w:rsidR="001D432C" w:rsidRPr="00CA6D72" w:rsidTr="00B70612">
        <w:trPr>
          <w:jc w:val="center"/>
        </w:trPr>
        <w:tc>
          <w:tcPr>
            <w:tcW w:w="1530" w:type="dxa"/>
            <w:vAlign w:val="center"/>
          </w:tcPr>
          <w:p w:rsidR="001D432C" w:rsidRPr="00CA6D72" w:rsidRDefault="001D432C" w:rsidP="00AD1D50">
            <w:pPr>
              <w:pStyle w:val="BodyTextIndent"/>
              <w:ind w:firstLine="0"/>
              <w:jc w:val="center"/>
              <w:rPr>
                <w:b/>
                <w:sz w:val="20"/>
                <w:szCs w:val="20"/>
              </w:rPr>
            </w:pPr>
            <w:r w:rsidRPr="00CA6D72">
              <w:rPr>
                <w:b/>
                <w:sz w:val="20"/>
                <w:szCs w:val="20"/>
              </w:rPr>
              <w:t>Mass</w:t>
            </w:r>
          </w:p>
        </w:tc>
        <w:tc>
          <w:tcPr>
            <w:tcW w:w="2268" w:type="dxa"/>
            <w:vAlign w:val="center"/>
          </w:tcPr>
          <w:p w:rsidR="001D432C" w:rsidRPr="00CA6D72" w:rsidRDefault="001D432C" w:rsidP="00AD1D50">
            <w:pPr>
              <w:pStyle w:val="BodyTextIndent"/>
              <w:ind w:firstLine="0"/>
              <w:jc w:val="center"/>
              <w:rPr>
                <w:b/>
                <w:sz w:val="20"/>
                <w:szCs w:val="20"/>
              </w:rPr>
            </w:pPr>
            <w:r w:rsidRPr="00CA6D72">
              <w:rPr>
                <w:b/>
                <w:sz w:val="20"/>
                <w:szCs w:val="20"/>
              </w:rPr>
              <w:t>Volume</w:t>
            </w:r>
          </w:p>
        </w:tc>
        <w:tc>
          <w:tcPr>
            <w:tcW w:w="2868" w:type="dxa"/>
            <w:vAlign w:val="center"/>
          </w:tcPr>
          <w:p w:rsidR="001D432C" w:rsidRPr="00CA6D72" w:rsidRDefault="001D432C" w:rsidP="00AD1D50">
            <w:pPr>
              <w:pStyle w:val="BodyTextIndent"/>
              <w:ind w:firstLine="0"/>
              <w:jc w:val="center"/>
              <w:rPr>
                <w:b/>
                <w:sz w:val="20"/>
                <w:szCs w:val="20"/>
              </w:rPr>
            </w:pPr>
            <w:r w:rsidRPr="00CA6D72">
              <w:rPr>
                <w:b/>
                <w:sz w:val="20"/>
                <w:szCs w:val="20"/>
              </w:rPr>
              <w:t>Power</w:t>
            </w:r>
          </w:p>
        </w:tc>
        <w:tc>
          <w:tcPr>
            <w:tcW w:w="2222" w:type="dxa"/>
            <w:vAlign w:val="center"/>
          </w:tcPr>
          <w:p w:rsidR="001D432C" w:rsidRPr="00CA6D72" w:rsidRDefault="001D432C" w:rsidP="00AD1D50">
            <w:pPr>
              <w:pStyle w:val="BodyTextIndent"/>
              <w:ind w:firstLine="0"/>
              <w:jc w:val="center"/>
              <w:rPr>
                <w:b/>
                <w:sz w:val="20"/>
                <w:szCs w:val="20"/>
              </w:rPr>
            </w:pPr>
            <w:r w:rsidRPr="00CA6D72">
              <w:rPr>
                <w:b/>
                <w:sz w:val="20"/>
                <w:szCs w:val="20"/>
              </w:rPr>
              <w:t>Data (type/quantity)</w:t>
            </w:r>
          </w:p>
        </w:tc>
      </w:tr>
      <w:tr w:rsidR="001D432C" w:rsidRPr="00CA6D72" w:rsidTr="00B70612">
        <w:trPr>
          <w:jc w:val="center"/>
        </w:trPr>
        <w:tc>
          <w:tcPr>
            <w:tcW w:w="1530" w:type="dxa"/>
          </w:tcPr>
          <w:p w:rsidR="001D432C" w:rsidRPr="00CA6D72" w:rsidRDefault="001D432C" w:rsidP="00AD1D50">
            <w:pPr>
              <w:pStyle w:val="BodyTextIndent"/>
              <w:numPr>
                <w:ilvl w:val="0"/>
                <w:numId w:val="33"/>
                <w:numberingChange w:id="68" w:author="Unknown" w:date="2013-07-09T10:03:00Z" w:original=""/>
              </w:numPr>
              <w:tabs>
                <w:tab w:val="clear" w:pos="720"/>
                <w:tab w:val="num" w:pos="-75"/>
              </w:tabs>
              <w:ind w:left="209" w:hanging="209"/>
              <w:jc w:val="left"/>
              <w:rPr>
                <w:sz w:val="18"/>
                <w:szCs w:val="18"/>
              </w:rPr>
            </w:pPr>
            <w:r>
              <w:rPr>
                <w:sz w:val="18"/>
                <w:szCs w:val="18"/>
              </w:rPr>
              <w:t>Mass: 20 g</w:t>
            </w:r>
          </w:p>
        </w:tc>
        <w:tc>
          <w:tcPr>
            <w:tcW w:w="2268" w:type="dxa"/>
          </w:tcPr>
          <w:p w:rsidR="001D432C" w:rsidRPr="00CA6D72" w:rsidRDefault="001D432C" w:rsidP="00AD1D50">
            <w:pPr>
              <w:pStyle w:val="BodyTextIndent"/>
              <w:numPr>
                <w:ilvl w:val="0"/>
                <w:numId w:val="33"/>
                <w:numberingChange w:id="69" w:author="Unknown" w:date="2013-07-09T10:03:00Z" w:original=""/>
              </w:numPr>
              <w:tabs>
                <w:tab w:val="clear" w:pos="720"/>
              </w:tabs>
              <w:ind w:left="176" w:hanging="142"/>
              <w:jc w:val="left"/>
              <w:rPr>
                <w:sz w:val="18"/>
                <w:szCs w:val="18"/>
              </w:rPr>
            </w:pPr>
            <w:r>
              <w:rPr>
                <w:sz w:val="18"/>
                <w:szCs w:val="18"/>
              </w:rPr>
              <w:t xml:space="preserve">Envelope: </w:t>
            </w:r>
            <w:r w:rsidRPr="0039780A">
              <w:rPr>
                <w:sz w:val="18"/>
                <w:szCs w:val="18"/>
              </w:rPr>
              <w:t>35x25x</w:t>
            </w:r>
            <w:r>
              <w:rPr>
                <w:sz w:val="18"/>
                <w:szCs w:val="18"/>
              </w:rPr>
              <w:t>10mm</w:t>
            </w:r>
          </w:p>
        </w:tc>
        <w:tc>
          <w:tcPr>
            <w:tcW w:w="2868" w:type="dxa"/>
          </w:tcPr>
          <w:p w:rsidR="001D432C" w:rsidRDefault="001D432C" w:rsidP="00AD1D50">
            <w:pPr>
              <w:pStyle w:val="BodyTextIndent"/>
              <w:numPr>
                <w:ilvl w:val="0"/>
                <w:numId w:val="33"/>
                <w:numberingChange w:id="70" w:author="Unknown" w:date="2013-07-09T10:03:00Z" w:original=""/>
              </w:numPr>
              <w:tabs>
                <w:tab w:val="clear" w:pos="720"/>
                <w:tab w:val="num" w:pos="-158"/>
              </w:tabs>
              <w:ind w:left="176" w:hanging="142"/>
              <w:jc w:val="left"/>
              <w:rPr>
                <w:sz w:val="18"/>
                <w:szCs w:val="18"/>
              </w:rPr>
            </w:pPr>
            <w:r w:rsidRPr="00CA6D72">
              <w:rPr>
                <w:sz w:val="18"/>
                <w:szCs w:val="18"/>
              </w:rPr>
              <w:t xml:space="preserve">Power consumption: </w:t>
            </w:r>
            <w:r>
              <w:rPr>
                <w:sz w:val="18"/>
                <w:szCs w:val="18"/>
              </w:rPr>
              <w:t>280</w:t>
            </w:r>
            <w:r w:rsidRPr="00CA6D72">
              <w:rPr>
                <w:sz w:val="18"/>
                <w:szCs w:val="18"/>
              </w:rPr>
              <w:t>mW</w:t>
            </w:r>
          </w:p>
          <w:p w:rsidR="001D432C" w:rsidRPr="00CA6D72" w:rsidRDefault="001D432C" w:rsidP="006975F4">
            <w:pPr>
              <w:pStyle w:val="BodyTextIndent"/>
              <w:numPr>
                <w:ilvl w:val="0"/>
                <w:numId w:val="33"/>
                <w:numberingChange w:id="71" w:author="Unknown" w:date="2013-07-09T10:03:00Z" w:original=""/>
              </w:numPr>
              <w:tabs>
                <w:tab w:val="clear" w:pos="720"/>
                <w:tab w:val="num" w:pos="-158"/>
              </w:tabs>
              <w:ind w:left="176" w:hanging="142"/>
              <w:jc w:val="left"/>
              <w:rPr>
                <w:sz w:val="18"/>
                <w:szCs w:val="18"/>
              </w:rPr>
            </w:pPr>
            <w:r>
              <w:rPr>
                <w:sz w:val="18"/>
                <w:szCs w:val="18"/>
              </w:rPr>
              <w:t xml:space="preserve">Electric I/F: </w:t>
            </w:r>
            <w:r w:rsidRPr="0039780A">
              <w:rPr>
                <w:sz w:val="18"/>
                <w:szCs w:val="18"/>
              </w:rPr>
              <w:t>10 mA at 13-40 VDC</w:t>
            </w:r>
          </w:p>
        </w:tc>
        <w:tc>
          <w:tcPr>
            <w:tcW w:w="2222" w:type="dxa"/>
          </w:tcPr>
          <w:p w:rsidR="001D432C" w:rsidRDefault="001D432C" w:rsidP="00AD1D50">
            <w:pPr>
              <w:pStyle w:val="BodyTextIndent"/>
              <w:numPr>
                <w:ilvl w:val="0"/>
                <w:numId w:val="33"/>
                <w:numberingChange w:id="72" w:author="Unknown" w:date="2013-07-09T10:03:00Z" w:original=""/>
              </w:numPr>
              <w:tabs>
                <w:tab w:val="clear" w:pos="720"/>
                <w:tab w:val="num" w:pos="33"/>
              </w:tabs>
              <w:ind w:left="175" w:hanging="175"/>
              <w:jc w:val="left"/>
              <w:rPr>
                <w:sz w:val="18"/>
                <w:szCs w:val="18"/>
              </w:rPr>
            </w:pPr>
            <w:r w:rsidRPr="006975F4">
              <w:rPr>
                <w:sz w:val="18"/>
                <w:szCs w:val="18"/>
              </w:rPr>
              <w:t xml:space="preserve">Measures up to 40 krads </w:t>
            </w:r>
          </w:p>
          <w:p w:rsidR="001D432C" w:rsidRPr="00CA6D72" w:rsidRDefault="001D432C" w:rsidP="00AD1D50">
            <w:pPr>
              <w:pStyle w:val="BodyTextIndent"/>
              <w:numPr>
                <w:ilvl w:val="0"/>
                <w:numId w:val="33"/>
                <w:numberingChange w:id="73" w:author="Unknown" w:date="2013-07-09T10:03:00Z" w:original=""/>
              </w:numPr>
              <w:tabs>
                <w:tab w:val="clear" w:pos="720"/>
                <w:tab w:val="num" w:pos="33"/>
              </w:tabs>
              <w:ind w:left="175" w:hanging="175"/>
              <w:jc w:val="left"/>
              <w:rPr>
                <w:sz w:val="18"/>
                <w:szCs w:val="18"/>
              </w:rPr>
            </w:pPr>
            <w:r>
              <w:rPr>
                <w:sz w:val="18"/>
                <w:szCs w:val="18"/>
              </w:rPr>
              <w:t xml:space="preserve">Data Rate: </w:t>
            </w:r>
            <w:r w:rsidRPr="0039780A">
              <w:rPr>
                <w:sz w:val="18"/>
                <w:szCs w:val="18"/>
              </w:rPr>
              <w:t>1 Byte/s</w:t>
            </w:r>
          </w:p>
        </w:tc>
      </w:tr>
      <w:tr w:rsidR="001D432C" w:rsidRPr="00CA6D72" w:rsidTr="00AD1D50">
        <w:trPr>
          <w:jc w:val="center"/>
        </w:trPr>
        <w:tc>
          <w:tcPr>
            <w:tcW w:w="8888" w:type="dxa"/>
            <w:gridSpan w:val="4"/>
          </w:tcPr>
          <w:p w:rsidR="001D432C" w:rsidRPr="00CA6D72" w:rsidRDefault="001D432C" w:rsidP="00B70612">
            <w:pPr>
              <w:pStyle w:val="BodyTextIndent"/>
              <w:keepNext/>
              <w:ind w:firstLine="0"/>
              <w:jc w:val="center"/>
              <w:rPr>
                <w:rFonts w:ascii="Calibri" w:eastAsia="MS ????" w:hAnsi="Calibri"/>
                <w:i/>
                <w:iCs/>
                <w:color w:val="404040"/>
                <w:sz w:val="18"/>
                <w:szCs w:val="18"/>
              </w:rPr>
            </w:pPr>
            <w:r>
              <w:rPr>
                <w:sz w:val="18"/>
                <w:szCs w:val="18"/>
              </w:rPr>
              <w:t>Table III: Radiation Micro Dosimeter features</w:t>
            </w:r>
          </w:p>
        </w:tc>
      </w:tr>
    </w:tbl>
    <w:p w:rsidR="001D432C" w:rsidRDefault="001D432C" w:rsidP="00405D9E">
      <w:pPr>
        <w:pStyle w:val="BodyTextIndent"/>
        <w:rPr>
          <w:sz w:val="22"/>
        </w:rPr>
      </w:pPr>
    </w:p>
    <w:p w:rsidR="001D432C" w:rsidRDefault="001D432C" w:rsidP="00A60784">
      <w:pPr>
        <w:pStyle w:val="BodyTextIndent"/>
        <w:rPr>
          <w:sz w:val="22"/>
          <w:lang w:val="en-GB"/>
        </w:rPr>
      </w:pPr>
      <w:r w:rsidRPr="005A08FA">
        <w:rPr>
          <w:sz w:val="22"/>
          <w:lang w:val="en-GB"/>
        </w:rPr>
        <w:t xml:space="preserve">The dose of radiation accumulated on </w:t>
      </w:r>
      <w:r>
        <w:rPr>
          <w:sz w:val="22"/>
          <w:lang w:val="en-GB"/>
        </w:rPr>
        <w:t>a</w:t>
      </w:r>
      <w:r w:rsidRPr="005A08FA">
        <w:rPr>
          <w:sz w:val="22"/>
          <w:lang w:val="en-GB"/>
        </w:rPr>
        <w:t xml:space="preserve"> system will depend on </w:t>
      </w:r>
      <w:r>
        <w:rPr>
          <w:sz w:val="22"/>
          <w:lang w:val="en-GB"/>
        </w:rPr>
        <w:t xml:space="preserve">the shielding capability of the material used to shield. </w:t>
      </w:r>
      <w:r w:rsidRPr="005A08FA">
        <w:rPr>
          <w:sz w:val="22"/>
          <w:lang w:val="en-GB"/>
        </w:rPr>
        <w:t>The shielding effectiveness depends on the chemical composition of the material (for example hydrogen is very efficient shielding and therefore materials with high hydrogen concentration shall be preferred)</w:t>
      </w:r>
      <w:r>
        <w:rPr>
          <w:sz w:val="22"/>
          <w:lang w:val="en-GB"/>
        </w:rPr>
        <w:t>, and according to this, very different masses of shielding could be needed, to meet the requirements on the maximum absorbed dose, while considering different materials.</w:t>
      </w:r>
    </w:p>
    <w:p w:rsidR="001D432C" w:rsidRDefault="001D432C" w:rsidP="005A08FA">
      <w:pPr>
        <w:pStyle w:val="BodyTextIndent"/>
        <w:rPr>
          <w:sz w:val="22"/>
          <w:lang w:val="en-GB"/>
        </w:rPr>
      </w:pPr>
      <w:r>
        <w:rPr>
          <w:sz w:val="22"/>
          <w:lang w:val="en-GB"/>
        </w:rPr>
        <w:t xml:space="preserve">In the CubeSats mission here discussed, two </w:t>
      </w:r>
      <w:r w:rsidRPr="005A08FA">
        <w:rPr>
          <w:sz w:val="22"/>
          <w:lang w:val="en-GB"/>
        </w:rPr>
        <w:t xml:space="preserve">different materials </w:t>
      </w:r>
      <w:r>
        <w:rPr>
          <w:sz w:val="22"/>
          <w:lang w:val="en-GB"/>
        </w:rPr>
        <w:t>are envisaged</w:t>
      </w:r>
      <w:r w:rsidRPr="005A08FA">
        <w:rPr>
          <w:sz w:val="22"/>
          <w:lang w:val="en-GB"/>
        </w:rPr>
        <w:t xml:space="preserve"> to </w:t>
      </w:r>
      <w:r>
        <w:rPr>
          <w:sz w:val="22"/>
          <w:lang w:val="en-GB"/>
        </w:rPr>
        <w:t>be implemented and tested,</w:t>
      </w:r>
      <w:r w:rsidRPr="005A08FA">
        <w:rPr>
          <w:sz w:val="22"/>
          <w:lang w:val="en-GB"/>
        </w:rPr>
        <w:t xml:space="preserve"> t</w:t>
      </w:r>
      <w:r>
        <w:rPr>
          <w:sz w:val="22"/>
          <w:lang w:val="en-GB"/>
        </w:rPr>
        <w:t>hrough dosimeters’ measurements: Kevlar [21] and High Density Polyethylene (HDPE) [22], which indeed have good shielding performances.</w:t>
      </w:r>
    </w:p>
    <w:p w:rsidR="001D432C" w:rsidRDefault="001D432C" w:rsidP="005A08FA">
      <w:pPr>
        <w:pStyle w:val="BodyTextIndent"/>
        <w:rPr>
          <w:sz w:val="22"/>
          <w:lang w:val="en-GB"/>
        </w:rPr>
      </w:pPr>
      <w:r>
        <w:rPr>
          <w:sz w:val="22"/>
          <w:lang w:val="en-GB"/>
        </w:rPr>
        <w:t>As final configuration, three dosimeters are envisioned, positioned in three different spots. Two of them are coupled with Kevlar and HDPE covers, in order to measure the shielding capabilities of the two materials.</w:t>
      </w:r>
    </w:p>
    <w:p w:rsidR="001D432C" w:rsidRDefault="001D432C" w:rsidP="005A08FA">
      <w:pPr>
        <w:pStyle w:val="BodyTextIndent"/>
        <w:rPr>
          <w:sz w:val="22"/>
          <w:lang w:val="en-GB"/>
        </w:rPr>
      </w:pPr>
      <w:r>
        <w:rPr>
          <w:sz w:val="22"/>
          <w:lang w:val="en-GB"/>
        </w:rPr>
        <w:t xml:space="preserve">In particular, it is assumed to have two equal tiles having a thickness of </w:t>
      </w:r>
      <w:r w:rsidRPr="00C00B16">
        <w:rPr>
          <w:sz w:val="22"/>
          <w:lang w:val="en-GB"/>
        </w:rPr>
        <w:t>20mm for both materials (each tile is 50x50x20mm, which corresponds to 72g for Kevlar and 48g for polyethylene).</w:t>
      </w:r>
      <w:r>
        <w:rPr>
          <w:sz w:val="22"/>
          <w:lang w:val="en-GB"/>
        </w:rPr>
        <w:t xml:space="preserve"> </w:t>
      </w:r>
    </w:p>
    <w:p w:rsidR="001D432C" w:rsidRDefault="001D432C" w:rsidP="00405D9E">
      <w:pPr>
        <w:pStyle w:val="Subheadings"/>
        <w:numPr>
          <w:ilvl w:val="0"/>
          <w:numId w:val="32"/>
          <w:numberingChange w:id="74" w:author="Unknown" w:date="2013-07-09T10:03:00Z" w:original="2.3.%1:3:0:."/>
        </w:numPr>
        <w:rPr>
          <w:sz w:val="22"/>
          <w:szCs w:val="22"/>
        </w:rPr>
      </w:pPr>
      <w:r w:rsidRPr="00405D9E">
        <w:rPr>
          <w:sz w:val="22"/>
          <w:szCs w:val="22"/>
        </w:rPr>
        <w:t>Imagers</w:t>
      </w:r>
      <w:r>
        <w:rPr>
          <w:sz w:val="22"/>
          <w:szCs w:val="22"/>
        </w:rPr>
        <w:t>/Cameras</w:t>
      </w:r>
    </w:p>
    <w:p w:rsidR="001D432C" w:rsidRPr="005E5C3B" w:rsidRDefault="001D432C" w:rsidP="00226E8D">
      <w:pPr>
        <w:pStyle w:val="BodyTextIndent"/>
        <w:rPr>
          <w:sz w:val="22"/>
          <w:szCs w:val="22"/>
        </w:rPr>
      </w:pPr>
      <w:r w:rsidRPr="005E5C3B">
        <w:rPr>
          <w:sz w:val="22"/>
          <w:szCs w:val="22"/>
        </w:rPr>
        <w:t>A NanoCam C1U [</w:t>
      </w:r>
      <w:r>
        <w:rPr>
          <w:sz w:val="22"/>
          <w:szCs w:val="22"/>
        </w:rPr>
        <w:t>23</w:t>
      </w:r>
      <w:r w:rsidRPr="005E5C3B">
        <w:rPr>
          <w:sz w:val="22"/>
          <w:szCs w:val="22"/>
        </w:rPr>
        <w:t>] is envisaged to take pictures of the Sun</w:t>
      </w:r>
      <w:r w:rsidRPr="005E5C3B">
        <w:rPr>
          <w:rStyle w:val="FootnoteReference"/>
          <w:sz w:val="22"/>
          <w:szCs w:val="22"/>
        </w:rPr>
        <w:footnoteReference w:id="2"/>
      </w:r>
      <w:r>
        <w:rPr>
          <w:sz w:val="22"/>
          <w:szCs w:val="22"/>
        </w:rPr>
        <w:t>. It</w:t>
      </w:r>
      <w:r w:rsidRPr="005E5C3B">
        <w:rPr>
          <w:sz w:val="22"/>
          <w:szCs w:val="22"/>
        </w:rPr>
        <w:t xml:space="preserve"> is a high performing camer</w:t>
      </w:r>
      <w:r>
        <w:rPr>
          <w:sz w:val="22"/>
          <w:szCs w:val="22"/>
        </w:rPr>
        <w:t>a system fitting a single unit cubes</w:t>
      </w:r>
      <w:r w:rsidRPr="005E5C3B">
        <w:rPr>
          <w:sz w:val="22"/>
          <w:szCs w:val="22"/>
        </w:rPr>
        <w:t>at</w:t>
      </w:r>
      <w:r>
        <w:rPr>
          <w:sz w:val="22"/>
          <w:szCs w:val="22"/>
        </w:rPr>
        <w:t>, based on a CMOS technology</w:t>
      </w:r>
      <w:r w:rsidRPr="005E5C3B">
        <w:rPr>
          <w:sz w:val="22"/>
          <w:szCs w:val="22"/>
        </w:rPr>
        <w:t xml:space="preserve">. Its main features are listed in table </w:t>
      </w:r>
      <w:r>
        <w:rPr>
          <w:sz w:val="22"/>
          <w:szCs w:val="22"/>
        </w:rPr>
        <w:t>IV.</w:t>
      </w:r>
    </w:p>
    <w:p w:rsidR="001D432C" w:rsidRDefault="001D432C" w:rsidP="00226E8D">
      <w:pPr>
        <w:pStyle w:val="BodyTextIndent"/>
        <w:rPr>
          <w:b/>
          <w:sz w:val="22"/>
          <w:szCs w:val="22"/>
        </w:rPr>
      </w:pPr>
    </w:p>
    <w:tbl>
      <w:tblPr>
        <w:tblW w:w="0" w:type="auto"/>
        <w:jc w:val="center"/>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2268"/>
        <w:gridCol w:w="2868"/>
        <w:gridCol w:w="2222"/>
      </w:tblGrid>
      <w:tr w:rsidR="001D432C" w:rsidRPr="00CA6D72" w:rsidTr="00B70612">
        <w:trPr>
          <w:jc w:val="center"/>
        </w:trPr>
        <w:tc>
          <w:tcPr>
            <w:tcW w:w="1530" w:type="dxa"/>
            <w:vAlign w:val="center"/>
          </w:tcPr>
          <w:p w:rsidR="001D432C" w:rsidRPr="00CA6D72" w:rsidRDefault="001D432C" w:rsidP="005E5C3B">
            <w:pPr>
              <w:pStyle w:val="BodyTextIndent"/>
              <w:ind w:firstLine="0"/>
              <w:jc w:val="center"/>
              <w:rPr>
                <w:b/>
                <w:sz w:val="20"/>
                <w:szCs w:val="20"/>
              </w:rPr>
            </w:pPr>
            <w:r w:rsidRPr="00CA6D72">
              <w:rPr>
                <w:b/>
                <w:sz w:val="20"/>
                <w:szCs w:val="20"/>
              </w:rPr>
              <w:t>Mass</w:t>
            </w:r>
          </w:p>
        </w:tc>
        <w:tc>
          <w:tcPr>
            <w:tcW w:w="2268" w:type="dxa"/>
            <w:vAlign w:val="center"/>
          </w:tcPr>
          <w:p w:rsidR="001D432C" w:rsidRPr="00CA6D72" w:rsidRDefault="001D432C" w:rsidP="005E5C3B">
            <w:pPr>
              <w:pStyle w:val="BodyTextIndent"/>
              <w:ind w:firstLine="0"/>
              <w:jc w:val="center"/>
              <w:rPr>
                <w:b/>
                <w:sz w:val="20"/>
                <w:szCs w:val="20"/>
              </w:rPr>
            </w:pPr>
            <w:r w:rsidRPr="00CA6D72">
              <w:rPr>
                <w:b/>
                <w:sz w:val="20"/>
                <w:szCs w:val="20"/>
              </w:rPr>
              <w:t>Volume</w:t>
            </w:r>
          </w:p>
        </w:tc>
        <w:tc>
          <w:tcPr>
            <w:tcW w:w="2868" w:type="dxa"/>
            <w:vAlign w:val="center"/>
          </w:tcPr>
          <w:p w:rsidR="001D432C" w:rsidRPr="00CA6D72" w:rsidRDefault="001D432C" w:rsidP="005E5C3B">
            <w:pPr>
              <w:pStyle w:val="BodyTextIndent"/>
              <w:ind w:firstLine="0"/>
              <w:jc w:val="center"/>
              <w:rPr>
                <w:b/>
                <w:sz w:val="20"/>
                <w:szCs w:val="20"/>
              </w:rPr>
            </w:pPr>
            <w:r w:rsidRPr="00CA6D72">
              <w:rPr>
                <w:b/>
                <w:sz w:val="20"/>
                <w:szCs w:val="20"/>
              </w:rPr>
              <w:t>Power</w:t>
            </w:r>
          </w:p>
        </w:tc>
        <w:tc>
          <w:tcPr>
            <w:tcW w:w="2222" w:type="dxa"/>
            <w:vAlign w:val="center"/>
          </w:tcPr>
          <w:p w:rsidR="001D432C" w:rsidRPr="00CA6D72" w:rsidRDefault="001D432C" w:rsidP="005E5C3B">
            <w:pPr>
              <w:pStyle w:val="BodyTextIndent"/>
              <w:ind w:firstLine="0"/>
              <w:jc w:val="center"/>
              <w:rPr>
                <w:b/>
                <w:sz w:val="20"/>
                <w:szCs w:val="20"/>
              </w:rPr>
            </w:pPr>
            <w:r w:rsidRPr="00CA6D72">
              <w:rPr>
                <w:b/>
                <w:sz w:val="20"/>
                <w:szCs w:val="20"/>
              </w:rPr>
              <w:t>Data (type/quantity)</w:t>
            </w:r>
          </w:p>
        </w:tc>
      </w:tr>
      <w:tr w:rsidR="001D432C" w:rsidRPr="00CA6D72" w:rsidTr="00B70612">
        <w:trPr>
          <w:jc w:val="center"/>
        </w:trPr>
        <w:tc>
          <w:tcPr>
            <w:tcW w:w="1530" w:type="dxa"/>
          </w:tcPr>
          <w:p w:rsidR="001D432C" w:rsidRPr="00CA6D72" w:rsidRDefault="001D432C" w:rsidP="005E5C3B">
            <w:pPr>
              <w:pStyle w:val="BodyTextIndent"/>
              <w:numPr>
                <w:ilvl w:val="0"/>
                <w:numId w:val="33"/>
                <w:numberingChange w:id="75" w:author="Unknown" w:date="2013-07-09T10:03:00Z" w:original=""/>
              </w:numPr>
              <w:tabs>
                <w:tab w:val="clear" w:pos="720"/>
                <w:tab w:val="num" w:pos="-75"/>
              </w:tabs>
              <w:ind w:left="209" w:hanging="209"/>
              <w:jc w:val="left"/>
              <w:rPr>
                <w:sz w:val="18"/>
                <w:szCs w:val="18"/>
              </w:rPr>
            </w:pPr>
            <w:r>
              <w:rPr>
                <w:sz w:val="18"/>
                <w:szCs w:val="18"/>
              </w:rPr>
              <w:t>Mass: 170 g</w:t>
            </w:r>
          </w:p>
        </w:tc>
        <w:tc>
          <w:tcPr>
            <w:tcW w:w="2268" w:type="dxa"/>
          </w:tcPr>
          <w:p w:rsidR="001D432C" w:rsidRPr="00CA6D72" w:rsidRDefault="001D432C" w:rsidP="00226E8D">
            <w:pPr>
              <w:pStyle w:val="BodyTextIndent"/>
              <w:numPr>
                <w:ilvl w:val="0"/>
                <w:numId w:val="33"/>
                <w:numberingChange w:id="76" w:author="Unknown" w:date="2013-07-09T10:03:00Z" w:original=""/>
              </w:numPr>
              <w:tabs>
                <w:tab w:val="clear" w:pos="720"/>
              </w:tabs>
              <w:ind w:left="176" w:hanging="142"/>
              <w:jc w:val="left"/>
              <w:rPr>
                <w:sz w:val="18"/>
                <w:szCs w:val="18"/>
              </w:rPr>
            </w:pPr>
            <w:r>
              <w:rPr>
                <w:sz w:val="18"/>
                <w:szCs w:val="18"/>
              </w:rPr>
              <w:t>Envelope: 96x90</w:t>
            </w:r>
            <w:r w:rsidRPr="0039780A">
              <w:rPr>
                <w:sz w:val="18"/>
                <w:szCs w:val="18"/>
              </w:rPr>
              <w:t>x</w:t>
            </w:r>
            <w:r>
              <w:rPr>
                <w:sz w:val="18"/>
                <w:szCs w:val="18"/>
              </w:rPr>
              <w:t>58mm</w:t>
            </w:r>
          </w:p>
        </w:tc>
        <w:tc>
          <w:tcPr>
            <w:tcW w:w="2868" w:type="dxa"/>
          </w:tcPr>
          <w:p w:rsidR="001D432C" w:rsidRDefault="001D432C" w:rsidP="005E5C3B">
            <w:pPr>
              <w:pStyle w:val="BodyTextIndent"/>
              <w:numPr>
                <w:ilvl w:val="0"/>
                <w:numId w:val="33"/>
                <w:numberingChange w:id="77" w:author="Unknown" w:date="2013-07-09T10:03:00Z" w:original=""/>
              </w:numPr>
              <w:tabs>
                <w:tab w:val="clear" w:pos="720"/>
                <w:tab w:val="num" w:pos="-158"/>
              </w:tabs>
              <w:ind w:left="176" w:hanging="142"/>
              <w:jc w:val="left"/>
              <w:rPr>
                <w:sz w:val="18"/>
                <w:szCs w:val="18"/>
              </w:rPr>
            </w:pPr>
            <w:r w:rsidRPr="00CA6D72">
              <w:rPr>
                <w:sz w:val="18"/>
                <w:szCs w:val="18"/>
              </w:rPr>
              <w:t xml:space="preserve">Power consumption: </w:t>
            </w:r>
          </w:p>
          <w:p w:rsidR="001D432C" w:rsidRDefault="001D432C" w:rsidP="00226E8D">
            <w:pPr>
              <w:pStyle w:val="BodyTextIndent"/>
              <w:numPr>
                <w:ilvl w:val="1"/>
                <w:numId w:val="33"/>
                <w:numberingChange w:id="78" w:author="Unknown" w:date="2013-07-09T10:03:00Z" w:original="o"/>
              </w:numPr>
              <w:tabs>
                <w:tab w:val="clear" w:pos="1440"/>
                <w:tab w:val="num" w:pos="317"/>
              </w:tabs>
              <w:ind w:left="459" w:hanging="284"/>
              <w:jc w:val="left"/>
              <w:rPr>
                <w:sz w:val="18"/>
                <w:szCs w:val="18"/>
              </w:rPr>
            </w:pPr>
            <w:r w:rsidRPr="005E5C3B">
              <w:rPr>
                <w:sz w:val="18"/>
                <w:szCs w:val="18"/>
              </w:rPr>
              <w:t>Idle</w:t>
            </w:r>
            <w:r>
              <w:rPr>
                <w:sz w:val="18"/>
                <w:szCs w:val="18"/>
              </w:rPr>
              <w:t>: 360mW</w:t>
            </w:r>
          </w:p>
          <w:p w:rsidR="001D432C" w:rsidRDefault="001D432C" w:rsidP="00226E8D">
            <w:pPr>
              <w:pStyle w:val="BodyTextIndent"/>
              <w:numPr>
                <w:ilvl w:val="1"/>
                <w:numId w:val="33"/>
                <w:numberingChange w:id="79" w:author="Unknown" w:date="2013-07-09T10:03:00Z" w:original="o"/>
              </w:numPr>
              <w:tabs>
                <w:tab w:val="clear" w:pos="1440"/>
                <w:tab w:val="num" w:pos="317"/>
              </w:tabs>
              <w:ind w:left="459" w:hanging="284"/>
              <w:jc w:val="left"/>
              <w:rPr>
                <w:sz w:val="18"/>
                <w:szCs w:val="18"/>
              </w:rPr>
            </w:pPr>
            <w:r>
              <w:rPr>
                <w:sz w:val="18"/>
                <w:szCs w:val="18"/>
              </w:rPr>
              <w:t>Image acquisition: 634mW</w:t>
            </w:r>
          </w:p>
          <w:p w:rsidR="001D432C" w:rsidRPr="005E5C3B" w:rsidRDefault="001D432C" w:rsidP="00226E8D">
            <w:pPr>
              <w:pStyle w:val="BodyTextIndent"/>
              <w:numPr>
                <w:ilvl w:val="1"/>
                <w:numId w:val="33"/>
                <w:numberingChange w:id="80" w:author="Unknown" w:date="2013-07-09T10:03:00Z" w:original="o"/>
              </w:numPr>
              <w:tabs>
                <w:tab w:val="clear" w:pos="1440"/>
                <w:tab w:val="num" w:pos="317"/>
              </w:tabs>
              <w:ind w:left="459" w:hanging="284"/>
              <w:jc w:val="left"/>
              <w:rPr>
                <w:sz w:val="18"/>
                <w:szCs w:val="18"/>
              </w:rPr>
            </w:pPr>
            <w:r>
              <w:rPr>
                <w:sz w:val="18"/>
                <w:szCs w:val="18"/>
              </w:rPr>
              <w:t>Image processing: 660mW</w:t>
            </w:r>
          </w:p>
          <w:p w:rsidR="001D432C" w:rsidRPr="00CA6D72" w:rsidRDefault="001D432C" w:rsidP="005E5C3B">
            <w:pPr>
              <w:pStyle w:val="BodyTextIndent"/>
              <w:numPr>
                <w:ilvl w:val="0"/>
                <w:numId w:val="33"/>
                <w:numberingChange w:id="81" w:author="Unknown" w:date="2013-07-09T10:03:00Z" w:original=""/>
              </w:numPr>
              <w:tabs>
                <w:tab w:val="clear" w:pos="720"/>
                <w:tab w:val="num" w:pos="-158"/>
              </w:tabs>
              <w:ind w:left="176" w:hanging="142"/>
              <w:jc w:val="left"/>
              <w:rPr>
                <w:sz w:val="18"/>
                <w:szCs w:val="18"/>
              </w:rPr>
            </w:pPr>
            <w:r>
              <w:rPr>
                <w:sz w:val="18"/>
                <w:szCs w:val="18"/>
              </w:rPr>
              <w:t>Supply voltage: 3.3V</w:t>
            </w:r>
          </w:p>
        </w:tc>
        <w:tc>
          <w:tcPr>
            <w:tcW w:w="2222" w:type="dxa"/>
          </w:tcPr>
          <w:p w:rsidR="001D432C" w:rsidRDefault="001D432C" w:rsidP="005E5C3B">
            <w:pPr>
              <w:pStyle w:val="BodyTextIndent"/>
              <w:numPr>
                <w:ilvl w:val="0"/>
                <w:numId w:val="33"/>
                <w:numberingChange w:id="82" w:author="Unknown" w:date="2013-07-09T10:03:00Z" w:original=""/>
              </w:numPr>
              <w:tabs>
                <w:tab w:val="clear" w:pos="720"/>
                <w:tab w:val="num" w:pos="33"/>
              </w:tabs>
              <w:ind w:left="175" w:hanging="175"/>
              <w:jc w:val="left"/>
              <w:rPr>
                <w:sz w:val="18"/>
                <w:szCs w:val="18"/>
              </w:rPr>
            </w:pPr>
            <w:r>
              <w:rPr>
                <w:sz w:val="18"/>
                <w:szCs w:val="18"/>
              </w:rPr>
              <w:t>CMOS camera</w:t>
            </w:r>
            <w:r w:rsidRPr="006975F4">
              <w:rPr>
                <w:sz w:val="18"/>
                <w:szCs w:val="18"/>
              </w:rPr>
              <w:t xml:space="preserve"> </w:t>
            </w:r>
          </w:p>
          <w:p w:rsidR="001D432C" w:rsidRPr="00CA6D72" w:rsidRDefault="001D432C" w:rsidP="00226E8D">
            <w:pPr>
              <w:pStyle w:val="BodyTextIndent"/>
              <w:numPr>
                <w:ilvl w:val="0"/>
                <w:numId w:val="33"/>
                <w:numberingChange w:id="83" w:author="Unknown" w:date="2013-07-09T10:03:00Z" w:original=""/>
              </w:numPr>
              <w:tabs>
                <w:tab w:val="clear" w:pos="720"/>
                <w:tab w:val="num" w:pos="33"/>
              </w:tabs>
              <w:ind w:left="175" w:hanging="175"/>
              <w:jc w:val="left"/>
              <w:rPr>
                <w:sz w:val="18"/>
                <w:szCs w:val="18"/>
              </w:rPr>
            </w:pPr>
            <w:r>
              <w:rPr>
                <w:sz w:val="18"/>
                <w:szCs w:val="18"/>
              </w:rPr>
              <w:t>Data Rate: 400kbps</w:t>
            </w:r>
          </w:p>
        </w:tc>
      </w:tr>
      <w:tr w:rsidR="001D432C" w:rsidRPr="00CA6D72" w:rsidTr="005E5C3B">
        <w:trPr>
          <w:jc w:val="center"/>
        </w:trPr>
        <w:tc>
          <w:tcPr>
            <w:tcW w:w="8888" w:type="dxa"/>
            <w:gridSpan w:val="4"/>
          </w:tcPr>
          <w:p w:rsidR="001D432C" w:rsidRPr="00CA6D72" w:rsidRDefault="001D432C" w:rsidP="00B70612">
            <w:pPr>
              <w:pStyle w:val="BodyTextIndent"/>
              <w:keepNext/>
              <w:ind w:firstLine="0"/>
              <w:jc w:val="center"/>
              <w:rPr>
                <w:rFonts w:ascii="Calibri" w:eastAsia="MS ????" w:hAnsi="Calibri"/>
                <w:i/>
                <w:iCs/>
                <w:color w:val="404040"/>
                <w:sz w:val="18"/>
                <w:szCs w:val="18"/>
              </w:rPr>
            </w:pPr>
            <w:r>
              <w:rPr>
                <w:sz w:val="18"/>
                <w:szCs w:val="18"/>
              </w:rPr>
              <w:t>Table IV: NanoCam C1U features</w:t>
            </w:r>
          </w:p>
        </w:tc>
      </w:tr>
    </w:tbl>
    <w:p w:rsidR="001D432C" w:rsidRDefault="001D432C" w:rsidP="007F64C9">
      <w:pPr>
        <w:pStyle w:val="TextHeading1"/>
        <w:numPr>
          <w:numberingChange w:id="84" w:author="Unknown" w:date="2013-07-09T10:03:00Z" w:original="%1:3:0:."/>
        </w:numPr>
        <w:rPr>
          <w:sz w:val="22"/>
        </w:rPr>
      </w:pPr>
      <w:r>
        <w:rPr>
          <w:sz w:val="22"/>
        </w:rPr>
        <w:t>technological challenges</w:t>
      </w:r>
    </w:p>
    <w:p w:rsidR="001D432C" w:rsidRPr="00895E95" w:rsidRDefault="001D432C" w:rsidP="00895E95">
      <w:pPr>
        <w:pStyle w:val="BodyTextIndent"/>
        <w:rPr>
          <w:sz w:val="22"/>
          <w:szCs w:val="22"/>
        </w:rPr>
      </w:pPr>
      <w:r w:rsidRPr="00895E95">
        <w:rPr>
          <w:bCs/>
          <w:sz w:val="22"/>
          <w:szCs w:val="22"/>
        </w:rPr>
        <w:t>The enabling technologies for this kind of mission mainly regard the solar sail control and navigation, deep space tracking and telecommunications.</w:t>
      </w:r>
    </w:p>
    <w:p w:rsidR="001D432C" w:rsidRDefault="001D432C" w:rsidP="007F64C9">
      <w:pPr>
        <w:pStyle w:val="Subheadings"/>
        <w:numPr>
          <w:ilvl w:val="0"/>
          <w:numId w:val="21"/>
          <w:numberingChange w:id="85" w:author="Unknown" w:date="2013-07-09T10:03:00Z" w:original="3.%1:1:0:."/>
        </w:numPr>
        <w:rPr>
          <w:sz w:val="22"/>
          <w:szCs w:val="22"/>
        </w:rPr>
      </w:pPr>
      <w:r>
        <w:rPr>
          <w:sz w:val="22"/>
          <w:szCs w:val="22"/>
        </w:rPr>
        <w:t>Solar Sails</w:t>
      </w:r>
    </w:p>
    <w:p w:rsidR="001D432C" w:rsidRDefault="001D432C" w:rsidP="00025329">
      <w:pPr>
        <w:pStyle w:val="BodyTextIndent"/>
        <w:rPr>
          <w:sz w:val="22"/>
        </w:rPr>
      </w:pPr>
      <w:r>
        <w:rPr>
          <w:sz w:val="22"/>
        </w:rPr>
        <w:t>The solar sail used as propulsion system is not allowed to have a big size, since its design is affected by the requirements dictated from the 6U C</w:t>
      </w:r>
      <w:r w:rsidRPr="007472CC">
        <w:rPr>
          <w:sz w:val="22"/>
        </w:rPr>
        <w:t>ubeSat</w:t>
      </w:r>
      <w:r>
        <w:rPr>
          <w:sz w:val="22"/>
        </w:rPr>
        <w:t>s system</w:t>
      </w:r>
      <w:r w:rsidRPr="007472CC">
        <w:rPr>
          <w:sz w:val="22"/>
        </w:rPr>
        <w:t xml:space="preserve"> characteristic small sizes and volumes</w:t>
      </w:r>
      <w:r>
        <w:rPr>
          <w:sz w:val="22"/>
        </w:rPr>
        <w:t>. In turn, this results in small available thrust acceleration. In this paper a solar sail with characteristic acceleration equal to 0.01 mm/s</w:t>
      </w:r>
      <w:r w:rsidRPr="00183E56">
        <w:rPr>
          <w:sz w:val="22"/>
          <w:vertAlign w:val="superscript"/>
        </w:rPr>
        <w:t>2</w:t>
      </w:r>
      <w:r>
        <w:rPr>
          <w:sz w:val="22"/>
        </w:rPr>
        <w:t xml:space="preserve"> has been taken into consideration. As stated above, the optimal trajectory has been found for a timeframe of 2T, where T denotes the period of the Halo orbit used as initial guess. A sample trajectory obtained from a Halo with </w:t>
      </w:r>
      <w:r w:rsidRPr="00F7296E">
        <w:rPr>
          <w:i/>
          <w:sz w:val="22"/>
        </w:rPr>
        <w:t>z</w:t>
      </w:r>
      <w:r>
        <w:rPr>
          <w:sz w:val="22"/>
        </w:rPr>
        <w:t>-axis amplitude A</w:t>
      </w:r>
      <w:r w:rsidRPr="00F7296E">
        <w:rPr>
          <w:sz w:val="22"/>
          <w:vertAlign w:val="subscript"/>
        </w:rPr>
        <w:t>z</w:t>
      </w:r>
      <w:r>
        <w:rPr>
          <w:sz w:val="22"/>
        </w:rPr>
        <w:t xml:space="preserve"> = 250000 km is shown in Figure 3. The reference frame </w:t>
      </w:r>
      <w:r w:rsidRPr="00F7296E">
        <w:rPr>
          <w:i/>
          <w:sz w:val="22"/>
        </w:rPr>
        <w:t>Oxyz</w:t>
      </w:r>
      <w:r>
        <w:rPr>
          <w:sz w:val="22"/>
        </w:rPr>
        <w:t xml:space="preserve"> is used, but for easy viewing the origin </w:t>
      </w:r>
      <w:r w:rsidRPr="004625F6">
        <w:rPr>
          <w:i/>
          <w:sz w:val="22"/>
        </w:rPr>
        <w:t>O</w:t>
      </w:r>
      <w:r>
        <w:rPr>
          <w:sz w:val="22"/>
        </w:rPr>
        <w:t xml:space="preserve"> and the Sun are not included in the figure.</w:t>
      </w:r>
    </w:p>
    <w:p w:rsidR="001D432C" w:rsidRDefault="001D432C" w:rsidP="00025329">
      <w:pPr>
        <w:pStyle w:val="BodyTextIndent"/>
        <w:rPr>
          <w:sz w:val="22"/>
        </w:rPr>
      </w:pPr>
    </w:p>
    <w:p w:rsidR="001D432C" w:rsidRDefault="001D432C" w:rsidP="00025329">
      <w:pPr>
        <w:pStyle w:val="BodyTextIndent"/>
        <w:jc w:val="center"/>
        <w:rPr>
          <w:sz w:val="22"/>
        </w:rPr>
      </w:pPr>
      <w:r w:rsidRPr="00F15FB9">
        <w:rPr>
          <w:noProof/>
          <w:lang w:val="it-IT" w:eastAsia="it-IT"/>
        </w:rPr>
        <w:pict>
          <v:shape id="Picture 20" o:spid="_x0000_i1047" type="#_x0000_t75" alt="figura 2" style="width:4in;height:168.75pt;visibility:visible">
            <v:imagedata r:id="rId25" o:title=""/>
          </v:shape>
        </w:pict>
      </w:r>
    </w:p>
    <w:p w:rsidR="001D432C" w:rsidRDefault="001D432C" w:rsidP="00D8783F">
      <w:pPr>
        <w:pStyle w:val="FigureCaption"/>
        <w:outlineLvl w:val="0"/>
        <w:rPr>
          <w:caps/>
          <w:sz w:val="22"/>
          <w:szCs w:val="24"/>
        </w:rPr>
      </w:pPr>
      <w:r>
        <w:t>Fig. 3: Optimal trajectory obtained from a A</w:t>
      </w:r>
      <w:r w:rsidRPr="004625F6">
        <w:rPr>
          <w:vertAlign w:val="subscript"/>
        </w:rPr>
        <w:t>z</w:t>
      </w:r>
      <w:r>
        <w:t xml:space="preserve"> = 250000 km Halo</w:t>
      </w:r>
    </w:p>
    <w:p w:rsidR="001D432C" w:rsidRDefault="001D432C" w:rsidP="00025329">
      <w:pPr>
        <w:pStyle w:val="BodyTextIndent"/>
      </w:pPr>
    </w:p>
    <w:p w:rsidR="001D432C" w:rsidRPr="007F64C9" w:rsidRDefault="001D432C" w:rsidP="007F64C9">
      <w:pPr>
        <w:pStyle w:val="Subheadings"/>
        <w:numPr>
          <w:ilvl w:val="0"/>
          <w:numId w:val="21"/>
          <w:numberingChange w:id="86" w:author="Unknown" w:date="2013-07-09T10:03:00Z" w:original="3.%1:2:0:."/>
        </w:numPr>
        <w:rPr>
          <w:sz w:val="22"/>
          <w:szCs w:val="22"/>
        </w:rPr>
      </w:pPr>
      <w:r>
        <w:rPr>
          <w:sz w:val="22"/>
          <w:szCs w:val="22"/>
        </w:rPr>
        <w:t>Communications</w:t>
      </w:r>
    </w:p>
    <w:p w:rsidR="001D432C" w:rsidRDefault="001D432C" w:rsidP="00D3294F">
      <w:pPr>
        <w:pStyle w:val="BodyTextIndent"/>
        <w:rPr>
          <w:sz w:val="22"/>
          <w:szCs w:val="22"/>
        </w:rPr>
      </w:pPr>
      <w:r>
        <w:rPr>
          <w:sz w:val="22"/>
          <w:szCs w:val="22"/>
        </w:rPr>
        <w:t xml:space="preserve">When sizing the communications subsystem for a spacecraft traveling very far from Earth, one of the issues to be faced is the choice between radio frequency (RF) and optical communications. </w:t>
      </w:r>
    </w:p>
    <w:p w:rsidR="001D432C" w:rsidRPr="00B70612" w:rsidRDefault="001D432C" w:rsidP="00635F83">
      <w:pPr>
        <w:pStyle w:val="BodyTextIndent"/>
        <w:rPr>
          <w:sz w:val="22"/>
          <w:szCs w:val="22"/>
        </w:rPr>
      </w:pPr>
      <w:r w:rsidRPr="00312F1A">
        <w:rPr>
          <w:sz w:val="22"/>
          <w:szCs w:val="22"/>
        </w:rPr>
        <w:t>As a matter of fact, laser</w:t>
      </w:r>
      <w:r w:rsidRPr="00B70612">
        <w:rPr>
          <w:sz w:val="22"/>
          <w:szCs w:val="22"/>
        </w:rPr>
        <w:t xml:space="preserve"> communications offer many advantages over RF systems. Most of the differences arise from the very large difference in the wavelengths, which at RF are thousands of times longer than at optical frequencies. Optical crosslinks are interesting because they can support higher data rates than RF using relatively small antennas diameters, resulting in lower system masses. On the other hand, laser communications typically use narrow optical beams and therefore they are difficult to acquire and point accurately, requiring more complex pointing mechanisms.</w:t>
      </w:r>
    </w:p>
    <w:p w:rsidR="001D432C" w:rsidRDefault="001D432C" w:rsidP="0036431C">
      <w:pPr>
        <w:pStyle w:val="BodyTextIndent"/>
        <w:rPr>
          <w:sz w:val="22"/>
          <w:szCs w:val="22"/>
          <w:lang w:val="en-GB"/>
        </w:rPr>
      </w:pPr>
      <w:r w:rsidRPr="00D3294F">
        <w:rPr>
          <w:sz w:val="22"/>
          <w:szCs w:val="22"/>
        </w:rPr>
        <w:t xml:space="preserve">Due to the long distance and the small CubeSats standard sizes, optical communication is to be </w:t>
      </w:r>
      <w:r>
        <w:rPr>
          <w:sz w:val="22"/>
          <w:szCs w:val="22"/>
        </w:rPr>
        <w:t>preferred</w:t>
      </w:r>
      <w:r w:rsidRPr="00D3294F">
        <w:rPr>
          <w:sz w:val="22"/>
          <w:szCs w:val="22"/>
        </w:rPr>
        <w:t xml:space="preserve"> to</w:t>
      </w:r>
      <w:r w:rsidRPr="00D3294F">
        <w:rPr>
          <w:sz w:val="22"/>
          <w:szCs w:val="22"/>
          <w:lang w:val="en-GB"/>
        </w:rPr>
        <w:t xml:space="preserve"> enable very compact, low power</w:t>
      </w:r>
      <w:r w:rsidRPr="00D3294F">
        <w:rPr>
          <w:sz w:val="22"/>
          <w:szCs w:val="22"/>
        </w:rPr>
        <w:t xml:space="preserve"> </w:t>
      </w:r>
      <w:r w:rsidRPr="00D3294F">
        <w:rPr>
          <w:sz w:val="22"/>
          <w:szCs w:val="22"/>
          <w:lang w:val="en-GB"/>
        </w:rPr>
        <w:t>uplink/downlink over interplanetary distances</w:t>
      </w:r>
      <w:r>
        <w:rPr>
          <w:sz w:val="22"/>
          <w:szCs w:val="22"/>
          <w:lang w:val="en-GB"/>
        </w:rPr>
        <w:t xml:space="preserve"> and allow a good scientific data transfer capability to Earth. </w:t>
      </w:r>
    </w:p>
    <w:p w:rsidR="001D432C" w:rsidRPr="009159E7" w:rsidRDefault="001D432C" w:rsidP="00635F83">
      <w:pPr>
        <w:pStyle w:val="BodyTextIndent"/>
        <w:rPr>
          <w:sz w:val="22"/>
          <w:szCs w:val="22"/>
        </w:rPr>
      </w:pPr>
    </w:p>
    <w:p w:rsidR="001D432C" w:rsidRDefault="001D432C" w:rsidP="00D8783F">
      <w:pPr>
        <w:pStyle w:val="AbstractClauseTitle"/>
        <w:outlineLvl w:val="0"/>
        <w:rPr>
          <w:sz w:val="22"/>
        </w:rPr>
      </w:pPr>
      <w:r>
        <w:rPr>
          <w:sz w:val="22"/>
        </w:rPr>
        <w:t>conclusions</w:t>
      </w:r>
    </w:p>
    <w:p w:rsidR="001D432C" w:rsidRDefault="001D432C" w:rsidP="003F5EDC">
      <w:pPr>
        <w:pStyle w:val="BodyTextIndent"/>
        <w:rPr>
          <w:sz w:val="22"/>
        </w:rPr>
      </w:pPr>
      <w:r>
        <w:rPr>
          <w:sz w:val="22"/>
        </w:rPr>
        <w:t>The paper presents a 6U CubeSats system interplanetary mission to one of the Earth-Sun Lagrangian point. CubeSats are interesting alternatives to big satellites, which are usually very costly, since they allow performing experiments in space and implementing (even though at a limited extent) technologies needed for larger spacecrafts, with much less resources.</w:t>
      </w:r>
    </w:p>
    <w:p w:rsidR="001D432C" w:rsidRDefault="001D432C" w:rsidP="003F5EDC">
      <w:pPr>
        <w:pStyle w:val="BodyTextIndent"/>
        <w:rPr>
          <w:sz w:val="22"/>
        </w:rPr>
      </w:pPr>
      <w:r>
        <w:rPr>
          <w:sz w:val="22"/>
        </w:rPr>
        <w:t>In particular</w:t>
      </w:r>
      <w:r w:rsidRPr="003B4A7A">
        <w:rPr>
          <w:sz w:val="22"/>
        </w:rPr>
        <w:t xml:space="preserve"> </w:t>
      </w:r>
      <w:r>
        <w:rPr>
          <w:sz w:val="22"/>
        </w:rPr>
        <w:t xml:space="preserve">a </w:t>
      </w:r>
      <w:r w:rsidRPr="003B4A7A">
        <w:rPr>
          <w:sz w:val="22"/>
        </w:rPr>
        <w:t xml:space="preserve">mission </w:t>
      </w:r>
      <w:r>
        <w:rPr>
          <w:sz w:val="22"/>
        </w:rPr>
        <w:t xml:space="preserve">like the one discussed in the paper </w:t>
      </w:r>
      <w:r w:rsidRPr="003B4A7A">
        <w:rPr>
          <w:sz w:val="22"/>
        </w:rPr>
        <w:t>would represent a good opportunity to improve the national interest and capabilities in the exploration of the solar systems, pursuing both scientific and technological objectives</w:t>
      </w:r>
      <w:r>
        <w:rPr>
          <w:sz w:val="22"/>
        </w:rPr>
        <w:t>, foreseeing sun observation and plasma measurements, as well as advanced technologies demonstration (e.g. optical communications, solar sails). Moreover, it would give the chance</w:t>
      </w:r>
      <w:r w:rsidRPr="003B4A7A">
        <w:rPr>
          <w:sz w:val="22"/>
        </w:rPr>
        <w:t xml:space="preserve"> </w:t>
      </w:r>
      <w:r>
        <w:rPr>
          <w:sz w:val="22"/>
        </w:rPr>
        <w:t xml:space="preserve">to </w:t>
      </w:r>
      <w:r w:rsidRPr="003B4A7A">
        <w:rPr>
          <w:sz w:val="22"/>
        </w:rPr>
        <w:t>expand the academic presence in developing systems needed for future missions, including human expeditions</w:t>
      </w:r>
      <w:r>
        <w:rPr>
          <w:sz w:val="22"/>
        </w:rPr>
        <w:t>.</w:t>
      </w:r>
      <w:r w:rsidRPr="000A1347">
        <w:rPr>
          <w:sz w:val="22"/>
        </w:rPr>
        <w:t xml:space="preserve"> </w:t>
      </w:r>
    </w:p>
    <w:p w:rsidR="001D432C" w:rsidRDefault="001D432C" w:rsidP="00D8783F">
      <w:pPr>
        <w:pStyle w:val="ReferencesClauseTitle"/>
        <w:outlineLvl w:val="0"/>
        <w:rPr>
          <w:sz w:val="22"/>
        </w:rPr>
      </w:pPr>
      <w:r>
        <w:rPr>
          <w:sz w:val="22"/>
        </w:rPr>
        <w:t xml:space="preserve">ferences </w:t>
      </w:r>
    </w:p>
    <w:p w:rsidR="001D432C" w:rsidRDefault="001D432C" w:rsidP="00312F1A">
      <w:pPr>
        <w:pStyle w:val="References"/>
        <w:numPr>
          <w:ilvl w:val="0"/>
          <w:numId w:val="45"/>
          <w:numberingChange w:id="87" w:author="Unknown" w:date="2013-07-09T10:03:00Z" w:original="%1:1:0:."/>
        </w:numPr>
        <w:rPr>
          <w:sz w:val="22"/>
        </w:rPr>
      </w:pPr>
      <w:r w:rsidRPr="00F72E70">
        <w:rPr>
          <w:sz w:val="22"/>
          <w:lang w:val="it-IT"/>
        </w:rPr>
        <w:t xml:space="preserve">Corpino S., Chiesa S., Stesina F., Viola N. (2010). </w:t>
      </w:r>
      <w:r w:rsidRPr="003D09CA">
        <w:rPr>
          <w:sz w:val="22"/>
        </w:rPr>
        <w:t>Cubesat development at Politecnico di Torino: the e-st@r program. In: Internatio</w:t>
      </w:r>
      <w:r w:rsidRPr="00076868">
        <w:rPr>
          <w:sz w:val="22"/>
        </w:rPr>
        <w:t>nal Astronautical Congress. INTERNATIONAL ASTRONAUTICAL</w:t>
      </w:r>
      <w:r>
        <w:rPr>
          <w:sz w:val="22"/>
        </w:rPr>
        <w:t xml:space="preserve"> </w:t>
      </w:r>
      <w:r w:rsidRPr="003D09CA">
        <w:rPr>
          <w:sz w:val="22"/>
        </w:rPr>
        <w:t>CONGRESS: IAC PROCEEDINGS, ISSN: 1995-6258, Prague (CZ), 27 Sep -1 Oct 2010</w:t>
      </w:r>
      <w:r>
        <w:rPr>
          <w:sz w:val="22"/>
        </w:rPr>
        <w:t>.</w:t>
      </w:r>
    </w:p>
    <w:p w:rsidR="001D432C" w:rsidRDefault="001D432C" w:rsidP="00312F1A">
      <w:pPr>
        <w:pStyle w:val="References"/>
        <w:numPr>
          <w:ilvl w:val="0"/>
          <w:numId w:val="45"/>
          <w:numberingChange w:id="88" w:author="Unknown" w:date="2013-07-09T10:03:00Z" w:original="%1:2:0:."/>
        </w:numPr>
        <w:rPr>
          <w:sz w:val="22"/>
        </w:rPr>
      </w:pPr>
      <w:r w:rsidRPr="004D702E">
        <w:rPr>
          <w:sz w:val="22"/>
        </w:rPr>
        <w:t xml:space="preserve">CHIESA S, CORPINO S, VIOLA N. (2007). </w:t>
      </w:r>
      <w:r w:rsidRPr="00076868">
        <w:rPr>
          <w:sz w:val="22"/>
        </w:rPr>
        <w:t xml:space="preserve">PiCPoT program: lessons learned. In: 58th International </w:t>
      </w:r>
      <w:r w:rsidRPr="00C506BD">
        <w:rPr>
          <w:sz w:val="22"/>
        </w:rPr>
        <w:t>Astronautical Congress. INTERNATIONAL ASTRONAUTICAL CONGRESS: IAC PROCEEDINGS, ISSN:</w:t>
      </w:r>
      <w:r>
        <w:rPr>
          <w:sz w:val="22"/>
        </w:rPr>
        <w:t xml:space="preserve"> </w:t>
      </w:r>
      <w:r w:rsidRPr="00076868">
        <w:rPr>
          <w:sz w:val="22"/>
        </w:rPr>
        <w:t>1995-6258, Hyderabad, India, September 24-28, 2007</w:t>
      </w:r>
      <w:r>
        <w:rPr>
          <w:sz w:val="22"/>
        </w:rPr>
        <w:t>.</w:t>
      </w:r>
    </w:p>
    <w:p w:rsidR="001D432C" w:rsidRPr="008E2F65" w:rsidRDefault="001D432C" w:rsidP="00312F1A">
      <w:pPr>
        <w:pStyle w:val="References"/>
        <w:numPr>
          <w:ilvl w:val="0"/>
          <w:numId w:val="45"/>
          <w:numberingChange w:id="89" w:author="Unknown" w:date="2013-07-09T10:03:00Z" w:original="%1:3:0:."/>
        </w:numPr>
        <w:rPr>
          <w:sz w:val="22"/>
        </w:rPr>
      </w:pPr>
      <w:r w:rsidRPr="00F72E70">
        <w:rPr>
          <w:sz w:val="22"/>
          <w:lang w:val="it-IT"/>
        </w:rPr>
        <w:t>Gerard Obiols-Rabasa, Sabrina Corpino, Fabio Nichele, Guido Ridolfi, Fabrizio Stesina, Nicole Viola</w:t>
      </w:r>
      <w:r w:rsidRPr="008E2F65">
        <w:rPr>
          <w:sz w:val="22"/>
          <w:lang w:val="it-IT"/>
        </w:rPr>
        <w:t xml:space="preserve"> </w:t>
      </w:r>
      <w:r w:rsidRPr="00F72E70">
        <w:rPr>
          <w:sz w:val="22"/>
          <w:lang w:val="it-IT"/>
        </w:rPr>
        <w:t xml:space="preserve">(2012). </w:t>
      </w:r>
      <w:r w:rsidRPr="006F5D2E">
        <w:rPr>
          <w:sz w:val="22"/>
        </w:rPr>
        <w:t xml:space="preserve">3-STAR program at Politecnico di Torino. </w:t>
      </w:r>
      <w:r w:rsidRPr="008E2F65">
        <w:rPr>
          <w:sz w:val="22"/>
        </w:rPr>
        <w:t>In: Small satellites, services and systems - the 4S</w:t>
      </w:r>
      <w:r>
        <w:rPr>
          <w:sz w:val="22"/>
        </w:rPr>
        <w:t xml:space="preserve"> </w:t>
      </w:r>
      <w:r w:rsidRPr="008E2F65">
        <w:rPr>
          <w:sz w:val="22"/>
        </w:rPr>
        <w:t>symposium. Portoroz, Slovenia, 4-8 June 2012</w:t>
      </w:r>
      <w:r>
        <w:rPr>
          <w:sz w:val="22"/>
        </w:rPr>
        <w:t>.</w:t>
      </w:r>
    </w:p>
    <w:p w:rsidR="001D432C" w:rsidRDefault="001D432C" w:rsidP="00154536">
      <w:pPr>
        <w:pStyle w:val="References"/>
        <w:numPr>
          <w:ilvl w:val="0"/>
          <w:numId w:val="45"/>
          <w:numberingChange w:id="90" w:author="Unknown" w:date="2013-07-09T10:03:00Z" w:original="%1:4:0:."/>
        </w:numPr>
        <w:rPr>
          <w:sz w:val="22"/>
        </w:rPr>
      </w:pPr>
      <w:r w:rsidRPr="00025329">
        <w:rPr>
          <w:sz w:val="22"/>
          <w:lang w:val="fi-FI"/>
        </w:rPr>
        <w:t xml:space="preserve">D.A. Vallado, W. D. McClain. </w:t>
      </w:r>
      <w:r w:rsidRPr="00295105">
        <w:rPr>
          <w:sz w:val="22"/>
        </w:rPr>
        <w:t>Fundamentals of Astrodynamics and Applications. Springer</w:t>
      </w:r>
      <w:r>
        <w:rPr>
          <w:sz w:val="22"/>
        </w:rPr>
        <w:t xml:space="preserve">, </w:t>
      </w:r>
      <w:r w:rsidRPr="00295105">
        <w:rPr>
          <w:sz w:val="22"/>
        </w:rPr>
        <w:t>2001.</w:t>
      </w:r>
    </w:p>
    <w:p w:rsidR="001D432C" w:rsidRDefault="001D432C" w:rsidP="00154536">
      <w:pPr>
        <w:pStyle w:val="References"/>
        <w:numPr>
          <w:ilvl w:val="0"/>
          <w:numId w:val="45"/>
          <w:numberingChange w:id="91" w:author="Unknown" w:date="2013-07-09T10:03:00Z" w:original="%1:5:0:."/>
        </w:numPr>
        <w:rPr>
          <w:sz w:val="22"/>
        </w:rPr>
      </w:pPr>
      <w:r w:rsidRPr="00295105">
        <w:rPr>
          <w:sz w:val="22"/>
        </w:rPr>
        <w:t>V.G. Szebehely. Theory of Orbits: The restricted Problem of three Bodies. Academic Press,</w:t>
      </w:r>
      <w:r>
        <w:rPr>
          <w:sz w:val="22"/>
        </w:rPr>
        <w:t xml:space="preserve"> </w:t>
      </w:r>
      <w:r w:rsidRPr="00295105">
        <w:rPr>
          <w:sz w:val="22"/>
        </w:rPr>
        <w:t>New York, May 1967</w:t>
      </w:r>
      <w:r>
        <w:rPr>
          <w:sz w:val="22"/>
        </w:rPr>
        <w:t>.</w:t>
      </w:r>
    </w:p>
    <w:p w:rsidR="001D432C" w:rsidRPr="00F803D0" w:rsidRDefault="001D432C" w:rsidP="00154536">
      <w:pPr>
        <w:pStyle w:val="References"/>
        <w:numPr>
          <w:ilvl w:val="0"/>
          <w:numId w:val="45"/>
          <w:numberingChange w:id="92" w:author="Unknown" w:date="2013-07-09T10:03:00Z" w:original="%1:6:0:."/>
        </w:numPr>
        <w:rPr>
          <w:sz w:val="22"/>
        </w:rPr>
      </w:pPr>
      <w:r w:rsidRPr="00AD44A4">
        <w:rPr>
          <w:sz w:val="22"/>
        </w:rPr>
        <w:t xml:space="preserve">A. McInnes. An introduction to libration point orbits. unpublished paper, 2006. </w:t>
      </w:r>
    </w:p>
    <w:p w:rsidR="001D432C" w:rsidRPr="00F803D0" w:rsidRDefault="001D432C" w:rsidP="00154536">
      <w:pPr>
        <w:pStyle w:val="References"/>
        <w:numPr>
          <w:ilvl w:val="0"/>
          <w:numId w:val="45"/>
          <w:numberingChange w:id="93" w:author="Unknown" w:date="2013-07-09T10:03:00Z" w:original="%1:7:0:."/>
        </w:numPr>
        <w:rPr>
          <w:sz w:val="22"/>
        </w:rPr>
      </w:pPr>
      <w:r>
        <w:rPr>
          <w:sz w:val="22"/>
        </w:rPr>
        <w:t xml:space="preserve">J.V. </w:t>
      </w:r>
      <w:r w:rsidRPr="00F803D0">
        <w:rPr>
          <w:sz w:val="22"/>
        </w:rPr>
        <w:t>Breakwell, A.A. Kamel, M.J. Ratner . Station-keeping for a translunar communications station. Celestial Mechanics 10(3), 357-373 (1974).</w:t>
      </w:r>
    </w:p>
    <w:p w:rsidR="001D432C" w:rsidRPr="00F803D0" w:rsidRDefault="001D432C" w:rsidP="00154536">
      <w:pPr>
        <w:pStyle w:val="References"/>
        <w:numPr>
          <w:ilvl w:val="0"/>
          <w:numId w:val="45"/>
          <w:numberingChange w:id="94" w:author="Unknown" w:date="2013-07-09T10:03:00Z" w:original="%1:8:0:."/>
        </w:numPr>
        <w:rPr>
          <w:sz w:val="22"/>
        </w:rPr>
      </w:pPr>
      <w:r>
        <w:rPr>
          <w:sz w:val="22"/>
        </w:rPr>
        <w:t xml:space="preserve">K.C. </w:t>
      </w:r>
      <w:r w:rsidRPr="00F803D0">
        <w:rPr>
          <w:sz w:val="22"/>
        </w:rPr>
        <w:t>Howell, H.J. Pernicka. Stationkeeping Method for Libration Point Trajectories. Journal of Guidance, Control and Dynamics 16(1), 151-159 (1993).</w:t>
      </w:r>
    </w:p>
    <w:p w:rsidR="001D432C" w:rsidRPr="00F803D0" w:rsidRDefault="001D432C" w:rsidP="00154536">
      <w:pPr>
        <w:pStyle w:val="References"/>
        <w:numPr>
          <w:ilvl w:val="0"/>
          <w:numId w:val="45"/>
          <w:numberingChange w:id="95" w:author="Unknown" w:date="2013-07-09T10:03:00Z" w:original="%1:9:0:."/>
        </w:numPr>
        <w:rPr>
          <w:sz w:val="22"/>
        </w:rPr>
      </w:pPr>
      <w:r w:rsidRPr="00F803D0">
        <w:rPr>
          <w:sz w:val="22"/>
        </w:rPr>
        <w:t xml:space="preserve">G. Gòmez, K.C. Howell, J.J. Masdemont, C. Simò. Station-keeping strategies for translunar libration point orbits. Proceedings of the AAS/AIAA Space Mechanics Meeting, Monterey, Calif, USA, 1998. </w:t>
      </w:r>
    </w:p>
    <w:p w:rsidR="001D432C" w:rsidRPr="00F803D0" w:rsidRDefault="001D432C" w:rsidP="00154536">
      <w:pPr>
        <w:pStyle w:val="References"/>
        <w:numPr>
          <w:ilvl w:val="0"/>
          <w:numId w:val="45"/>
          <w:numberingChange w:id="96" w:author="Unknown" w:date="2013-07-09T10:03:00Z" w:original="%1:10:0:."/>
        </w:numPr>
        <w:rPr>
          <w:sz w:val="22"/>
        </w:rPr>
      </w:pPr>
      <w:r w:rsidRPr="00025329">
        <w:rPr>
          <w:sz w:val="22"/>
          <w:lang w:val="it-IT"/>
        </w:rPr>
        <w:t xml:space="preserve">J. Simo, C.R. McInnes. </w:t>
      </w:r>
      <w:r w:rsidRPr="00F803D0">
        <w:rPr>
          <w:sz w:val="22"/>
        </w:rPr>
        <w:t>Solar sail orbits at the Earth-Moon libration points. Communications in Nonlinear Science and Numerical Simulation 14(12), 4191–4196 (2009).</w:t>
      </w:r>
    </w:p>
    <w:p w:rsidR="001D432C" w:rsidRPr="00655378" w:rsidRDefault="001D432C" w:rsidP="00154536">
      <w:pPr>
        <w:pStyle w:val="References"/>
        <w:numPr>
          <w:ilvl w:val="0"/>
          <w:numId w:val="45"/>
          <w:numberingChange w:id="97" w:author="Unknown" w:date="2013-07-09T10:03:00Z" w:original="%1:11:0:."/>
        </w:numPr>
        <w:rPr>
          <w:sz w:val="22"/>
        </w:rPr>
      </w:pPr>
      <w:r w:rsidRPr="00F803D0">
        <w:rPr>
          <w:sz w:val="22"/>
        </w:rPr>
        <w:t xml:space="preserve">D. Romagnoli, C. Circi. Lissajous trajectories for lunar global positioning and communication systems. </w:t>
      </w:r>
      <w:r w:rsidRPr="00655378">
        <w:rPr>
          <w:sz w:val="22"/>
        </w:rPr>
        <w:t>Celestial Mechanics 107(4), 409-425 (2010).</w:t>
      </w:r>
    </w:p>
    <w:p w:rsidR="001D432C" w:rsidRPr="00655378" w:rsidRDefault="001D432C" w:rsidP="00154536">
      <w:pPr>
        <w:pStyle w:val="References"/>
        <w:numPr>
          <w:ilvl w:val="0"/>
          <w:numId w:val="45"/>
          <w:numberingChange w:id="98" w:author="Unknown" w:date="2013-07-09T10:03:00Z" w:original="%1:12:0:."/>
        </w:numPr>
        <w:overflowPunct/>
        <w:jc w:val="left"/>
        <w:textAlignment w:val="auto"/>
        <w:rPr>
          <w:sz w:val="22"/>
        </w:rPr>
      </w:pPr>
      <w:r w:rsidRPr="00655378">
        <w:rPr>
          <w:sz w:val="22"/>
        </w:rPr>
        <w:t>C.R. Hargraves, S.W. Paris. Direct trajectory optimization using nonlinear programming and collocation. Journal of Guidance, Control and Dynamics 10(4), 338–42 (1987).</w:t>
      </w:r>
    </w:p>
    <w:p w:rsidR="001D432C" w:rsidRDefault="001D432C" w:rsidP="00154536">
      <w:pPr>
        <w:pStyle w:val="References"/>
        <w:numPr>
          <w:ilvl w:val="0"/>
          <w:numId w:val="45"/>
          <w:numberingChange w:id="99" w:author="Unknown" w:date="2013-07-09T10:03:00Z" w:original="%1:13:0:."/>
        </w:numPr>
        <w:overflowPunct/>
        <w:jc w:val="left"/>
        <w:textAlignment w:val="auto"/>
        <w:rPr>
          <w:sz w:val="22"/>
        </w:rPr>
      </w:pPr>
      <w:r>
        <w:rPr>
          <w:sz w:val="22"/>
        </w:rPr>
        <w:t>M.T. Ozimek</w:t>
      </w:r>
      <w:r w:rsidRPr="00FA5DF4">
        <w:rPr>
          <w:sz w:val="22"/>
        </w:rPr>
        <w:t>, D.J. Grebow, K.C. Howell. A Collocation Approach for Computing Solar Sail Lunar Pole-Sitter Orbits. The Open Aerospace Engineering Journal 3 (1), 65-75 (2010).</w:t>
      </w:r>
    </w:p>
    <w:p w:rsidR="001D432C" w:rsidRDefault="001D432C" w:rsidP="00154536">
      <w:pPr>
        <w:pStyle w:val="References"/>
        <w:numPr>
          <w:ilvl w:val="0"/>
          <w:numId w:val="45"/>
          <w:numberingChange w:id="100" w:author="Unknown" w:date="2013-07-09T10:03:00Z" w:original="%1:14:0:."/>
        </w:numPr>
        <w:overflowPunct/>
        <w:jc w:val="left"/>
        <w:textAlignment w:val="auto"/>
        <w:rPr>
          <w:sz w:val="22"/>
        </w:rPr>
      </w:pPr>
      <w:r w:rsidRPr="007472CC">
        <w:rPr>
          <w:sz w:val="22"/>
          <w:lang w:val="it-IT"/>
        </w:rPr>
        <w:t xml:space="preserve">F. Fumenti, C. Circi, D. Romagnoli. </w:t>
      </w:r>
      <w:r>
        <w:rPr>
          <w:sz w:val="22"/>
        </w:rPr>
        <w:t>Collocation points distributions for optimal spacecraft trajectories. Communications in Nonlinear Science and Numerical Simulation 18 (3), 710-727 (2013).</w:t>
      </w:r>
    </w:p>
    <w:p w:rsidR="001D432C" w:rsidRPr="00557B13" w:rsidRDefault="001D432C" w:rsidP="00154536">
      <w:pPr>
        <w:pStyle w:val="References"/>
        <w:numPr>
          <w:ilvl w:val="0"/>
          <w:numId w:val="45"/>
          <w:numberingChange w:id="101" w:author="Unknown" w:date="2013-07-09T10:03:00Z" w:original="%1:15:0:."/>
        </w:numPr>
        <w:overflowPunct/>
        <w:jc w:val="left"/>
        <w:textAlignment w:val="auto"/>
        <w:rPr>
          <w:sz w:val="22"/>
          <w:szCs w:val="22"/>
        </w:rPr>
      </w:pPr>
      <w:r w:rsidRPr="00444B2A">
        <w:rPr>
          <w:sz w:val="22"/>
        </w:rPr>
        <w:t>D.L. Richardson. Analytic Construction of Periodic Orbits about the Collinear Points. Celestial Mechanics 22, 241-253 (1980).</w:t>
      </w:r>
    </w:p>
    <w:p w:rsidR="001D432C" w:rsidRPr="00DF0155" w:rsidRDefault="001D432C" w:rsidP="00154536">
      <w:pPr>
        <w:pStyle w:val="References"/>
        <w:numPr>
          <w:ilvl w:val="0"/>
          <w:numId w:val="45"/>
          <w:numberingChange w:id="102" w:author="Unknown" w:date="2013-07-09T10:03:00Z" w:original="%1:16:0:."/>
        </w:numPr>
        <w:rPr>
          <w:sz w:val="22"/>
        </w:rPr>
      </w:pPr>
      <w:r w:rsidRPr="00F72E70">
        <w:rPr>
          <w:sz w:val="22"/>
          <w:lang w:val="it-IT"/>
        </w:rPr>
        <w:t xml:space="preserve">Viola N., Corpino S., Fioriti M., Stesina F. (2012). </w:t>
      </w:r>
      <w:r w:rsidRPr="002666C6">
        <w:rPr>
          <w:sz w:val="22"/>
        </w:rPr>
        <w:t xml:space="preserve">Functional Analysis in Systems Engineering: </w:t>
      </w:r>
      <w:r w:rsidRPr="00DF0155">
        <w:rPr>
          <w:sz w:val="22"/>
        </w:rPr>
        <w:t>methodology and appl</w:t>
      </w:r>
      <w:r w:rsidRPr="008E2F65">
        <w:rPr>
          <w:sz w:val="22"/>
        </w:rPr>
        <w:t>ications. In: Prof. Dr. Boris Cogan . Systems Engineering - Practice and Theory.</w:t>
      </w:r>
      <w:r>
        <w:rPr>
          <w:sz w:val="22"/>
        </w:rPr>
        <w:t xml:space="preserve"> </w:t>
      </w:r>
      <w:r w:rsidRPr="002666C6">
        <w:rPr>
          <w:sz w:val="22"/>
        </w:rPr>
        <w:t>p. 71-96, RIJEKA:InTech, ISBN: 9789535103226, doi: 10.5772/34556</w:t>
      </w:r>
    </w:p>
    <w:p w:rsidR="001D432C" w:rsidRPr="00D8783F" w:rsidRDefault="001D432C" w:rsidP="00154536">
      <w:pPr>
        <w:pStyle w:val="References"/>
        <w:numPr>
          <w:ilvl w:val="0"/>
          <w:numId w:val="45"/>
          <w:numberingChange w:id="103" w:author="Unknown" w:date="2013-07-09T10:03:00Z" w:original="%1:17:0:."/>
        </w:numPr>
        <w:rPr>
          <w:sz w:val="22"/>
          <w:szCs w:val="22"/>
          <w:lang w:val="en-GB"/>
        </w:rPr>
      </w:pPr>
      <w:r>
        <w:fldChar w:fldCharType="begin"/>
      </w:r>
      <w:r>
        <w:instrText>HYPERLINK "http://www.cubesatshop.com/index.php?page=shop.product_details&amp;flypage=flypage.tpl&amp;product_id=90&amp;category_id=7&amp;keyword=magnetometer&amp;option=com_virtuemart&amp;Itemid=69&amp;vmcchk=1&amp;Itemid=69"</w:instrText>
      </w:r>
      <w:r>
        <w:fldChar w:fldCharType="separate"/>
      </w:r>
      <w:r w:rsidRPr="00557B13">
        <w:rPr>
          <w:rStyle w:val="Hyperlink"/>
          <w:sz w:val="22"/>
          <w:szCs w:val="22"/>
        </w:rPr>
        <w:t>http://www.cubesatshop.com/index.php?page=shop.product_details&amp;flypage=flypage.tpl&amp;product_id=90&amp;category_id=7&amp;keyword=magnetometer&amp;option=com_virtuemart&amp;Itemid=69&amp;vmcchk=1&amp;Itemid=69</w:t>
      </w:r>
      <w:r>
        <w:fldChar w:fldCharType="end"/>
      </w:r>
    </w:p>
    <w:p w:rsidR="001D432C" w:rsidRPr="00D8783F" w:rsidRDefault="001D432C" w:rsidP="00154536">
      <w:pPr>
        <w:pStyle w:val="References"/>
        <w:numPr>
          <w:ilvl w:val="0"/>
          <w:numId w:val="45"/>
          <w:numberingChange w:id="104" w:author="Unknown" w:date="2013-07-09T10:03:00Z" w:original="%1:18:0:."/>
        </w:numPr>
        <w:rPr>
          <w:sz w:val="22"/>
          <w:szCs w:val="22"/>
          <w:lang w:val="en-GB"/>
        </w:rPr>
      </w:pPr>
      <w:r w:rsidRPr="00D8783F">
        <w:rPr>
          <w:sz w:val="22"/>
          <w:szCs w:val="22"/>
          <w:lang w:val="en-GB"/>
        </w:rPr>
        <w:t>Call for CubeSat Proposals for QB50, Issued on 15 February 2012 by the von Karman Institute for Fluid Dynamics (VKI) Brussels, Belgium</w:t>
      </w:r>
      <w:r w:rsidRPr="00D8783F" w:rsidDel="004D702E">
        <w:rPr>
          <w:sz w:val="22"/>
          <w:szCs w:val="22"/>
          <w:lang w:val="en-GB"/>
        </w:rPr>
        <w:t xml:space="preserve"> </w:t>
      </w:r>
    </w:p>
    <w:p w:rsidR="001D432C" w:rsidRPr="00557B13" w:rsidRDefault="001D432C" w:rsidP="00154536">
      <w:pPr>
        <w:pStyle w:val="References"/>
        <w:numPr>
          <w:ilvl w:val="0"/>
          <w:numId w:val="45"/>
          <w:numberingChange w:id="105" w:author="Unknown" w:date="2013-07-09T10:03:00Z" w:original="%1:19:0:."/>
        </w:numPr>
        <w:rPr>
          <w:sz w:val="22"/>
          <w:szCs w:val="22"/>
        </w:rPr>
      </w:pPr>
      <w:r w:rsidRPr="00D8783F">
        <w:rPr>
          <w:sz w:val="22"/>
          <w:szCs w:val="22"/>
          <w:lang w:val="en-GB"/>
        </w:rPr>
        <w:t>QB50 System Requirements and Recommendations, Interface Control Document, Issue 3, 5 February 2013</w:t>
      </w:r>
    </w:p>
    <w:p w:rsidR="001D432C" w:rsidRPr="00D8783F" w:rsidRDefault="001D432C" w:rsidP="00154536">
      <w:pPr>
        <w:pStyle w:val="References"/>
        <w:numPr>
          <w:ilvl w:val="0"/>
          <w:numId w:val="45"/>
          <w:numberingChange w:id="106" w:author="Unknown" w:date="2013-07-09T10:03:00Z" w:original="%1:20:0:."/>
        </w:numPr>
        <w:rPr>
          <w:sz w:val="22"/>
          <w:szCs w:val="22"/>
          <w:lang w:val="en-GB"/>
        </w:rPr>
      </w:pPr>
      <w:r>
        <w:fldChar w:fldCharType="begin"/>
      </w:r>
      <w:r>
        <w:instrText>HYPERLINK "http://www.teledynemicro.com/space/pdf/microDosimeter.pdf"</w:instrText>
      </w:r>
      <w:r>
        <w:fldChar w:fldCharType="separate"/>
      </w:r>
      <w:r w:rsidRPr="00557B13">
        <w:rPr>
          <w:rStyle w:val="Hyperlink"/>
          <w:sz w:val="22"/>
          <w:szCs w:val="22"/>
        </w:rPr>
        <w:t>http://www.teledynemicro.com/space/pdf/microDosimeter.pdf</w:t>
      </w:r>
      <w:r>
        <w:fldChar w:fldCharType="end"/>
      </w:r>
      <w:r w:rsidRPr="00D8783F">
        <w:rPr>
          <w:sz w:val="22"/>
          <w:szCs w:val="22"/>
        </w:rPr>
        <w:t xml:space="preserve"> (Radiation Micro Dosimeter, Teledyne Microelectronic Technologies)</w:t>
      </w:r>
    </w:p>
    <w:p w:rsidR="001D432C" w:rsidRPr="00D8783F" w:rsidRDefault="001D432C" w:rsidP="00154536">
      <w:pPr>
        <w:pStyle w:val="References"/>
        <w:numPr>
          <w:ilvl w:val="0"/>
          <w:numId w:val="45"/>
          <w:numberingChange w:id="107" w:author="Unknown" w:date="2013-07-09T10:03:00Z" w:original="%1:21:0:."/>
        </w:numPr>
        <w:rPr>
          <w:sz w:val="22"/>
          <w:szCs w:val="22"/>
          <w:lang w:val="en-GB"/>
        </w:rPr>
      </w:pPr>
      <w:r w:rsidRPr="00D8783F">
        <w:rPr>
          <w:rFonts w:ascii="Times" w:hAnsi="Times" w:cs="Times"/>
          <w:sz w:val="22"/>
          <w:szCs w:val="22"/>
        </w:rPr>
        <w:t>Technical Guide Kevlar Aramid Fiber</w:t>
      </w:r>
      <w:r w:rsidRPr="00D8783F" w:rsidDel="004D702E">
        <w:rPr>
          <w:sz w:val="22"/>
          <w:szCs w:val="22"/>
          <w:lang w:val="en-GB"/>
        </w:rPr>
        <w:t xml:space="preserve"> </w:t>
      </w:r>
    </w:p>
    <w:p w:rsidR="001D432C" w:rsidRPr="00D8783F" w:rsidRDefault="001D432C" w:rsidP="00154536">
      <w:pPr>
        <w:pStyle w:val="References"/>
        <w:numPr>
          <w:ilvl w:val="0"/>
          <w:numId w:val="45"/>
          <w:numberingChange w:id="108" w:author="Unknown" w:date="2013-07-09T10:03:00Z" w:original="%1:22:0:."/>
        </w:numPr>
        <w:rPr>
          <w:sz w:val="22"/>
          <w:szCs w:val="22"/>
          <w:lang w:val="en-GB"/>
        </w:rPr>
      </w:pPr>
      <w:r w:rsidRPr="00D8783F">
        <w:rPr>
          <w:rFonts w:ascii="Times" w:hAnsi="Times" w:cs="Times"/>
          <w:sz w:val="22"/>
          <w:szCs w:val="22"/>
        </w:rPr>
        <w:t xml:space="preserve">INEOS Olefins &amp; Polymers, </w:t>
      </w:r>
      <w:r w:rsidRPr="00D8783F">
        <w:rPr>
          <w:sz w:val="22"/>
          <w:szCs w:val="22"/>
        </w:rPr>
        <w:t>Typical Engineering Properties of High Density Polyethylene, USA</w:t>
      </w:r>
      <w:r w:rsidDel="004D702E">
        <w:t xml:space="preserve"> </w:t>
      </w:r>
    </w:p>
    <w:p w:rsidR="001D432C" w:rsidRPr="00D8783F" w:rsidRDefault="001D432C" w:rsidP="00154536">
      <w:pPr>
        <w:pStyle w:val="References"/>
        <w:numPr>
          <w:ilvl w:val="0"/>
          <w:numId w:val="45"/>
          <w:numberingChange w:id="109" w:author="Unknown" w:date="2013-07-09T10:03:00Z" w:original="%1:23:0:."/>
        </w:numPr>
        <w:rPr>
          <w:rFonts w:ascii="Times" w:hAnsi="Times" w:cs="Times"/>
          <w:sz w:val="22"/>
          <w:szCs w:val="22"/>
        </w:rPr>
      </w:pPr>
      <w:r w:rsidRPr="00D8783F">
        <w:rPr>
          <w:sz w:val="22"/>
          <w:szCs w:val="22"/>
        </w:rPr>
        <w:t>GOMSpace, NanoCam C1U Datasheet (http://gomspace.com/index.php?p=products-c1u)</w:t>
      </w:r>
    </w:p>
    <w:p w:rsidR="001D432C" w:rsidRPr="00655378" w:rsidRDefault="001D432C" w:rsidP="004D702E">
      <w:pPr>
        <w:pStyle w:val="References"/>
        <w:numPr>
          <w:ilvl w:val="0"/>
          <w:numId w:val="0"/>
        </w:numPr>
        <w:rPr>
          <w:lang w:val="en-GB"/>
        </w:rPr>
      </w:pPr>
    </w:p>
    <w:sectPr w:rsidR="001D432C" w:rsidRPr="00655378" w:rsidSect="00EB553B">
      <w:headerReference w:type="default" r:id="rId26"/>
      <w:footerReference w:type="default" r:id="rId27"/>
      <w:headerReference w:type="first" r:id="rId28"/>
      <w:type w:val="continuous"/>
      <w:pgSz w:w="12240" w:h="15840"/>
      <w:pgMar w:top="1440" w:right="1077" w:bottom="1077" w:left="1077" w:header="720" w:footer="431" w:gutter="0"/>
      <w:cols w:space="540" w:equalWidth="0">
        <w:col w:w="10083"/>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2C" w:rsidRDefault="001D432C">
      <w:r>
        <w:separator/>
      </w:r>
    </w:p>
  </w:endnote>
  <w:endnote w:type="continuationSeparator" w:id="0">
    <w:p w:rsidR="001D432C" w:rsidRDefault="001D4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G Omega">
    <w:altName w:val="Myriad Pro"/>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2C" w:rsidRDefault="001D432C">
    <w:pPr>
      <w:pStyle w:val="Footer"/>
      <w:widowControl w:val="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2C" w:rsidRDefault="001D432C">
      <w:r>
        <w:separator/>
      </w:r>
    </w:p>
  </w:footnote>
  <w:footnote w:type="continuationSeparator" w:id="0">
    <w:p w:rsidR="001D432C" w:rsidRDefault="001D432C">
      <w:r>
        <w:continuationSeparator/>
      </w:r>
    </w:p>
  </w:footnote>
  <w:footnote w:id="1">
    <w:p w:rsidR="001D432C" w:rsidRDefault="001D432C">
      <w:pPr>
        <w:pStyle w:val="FootnoteText"/>
      </w:pPr>
      <w:r>
        <w:rPr>
          <w:rStyle w:val="FootnoteReference"/>
        </w:rPr>
        <w:footnoteRef/>
      </w:r>
      <w:r>
        <w:t xml:space="preserve"> This value could require to be updated if, after a first sizing of the communications subsystem, it does not result compatible with the required 6U CubeSats system overall dimensions.</w:t>
      </w:r>
    </w:p>
    <w:p w:rsidR="001D432C" w:rsidRDefault="001D432C">
      <w:pPr>
        <w:pStyle w:val="FootnoteText"/>
      </w:pPr>
    </w:p>
  </w:footnote>
  <w:footnote w:id="2">
    <w:p w:rsidR="001D432C" w:rsidRDefault="001D432C">
      <w:pPr>
        <w:pStyle w:val="FootnoteText"/>
      </w:pPr>
      <w:r w:rsidRPr="00283231">
        <w:rPr>
          <w:rStyle w:val="FootnoteReference"/>
        </w:rPr>
        <w:footnoteRef/>
      </w:r>
      <w:r w:rsidRPr="00283231">
        <w:t xml:space="preserve"> Additional evaluations shall be performed to verify if the quality of the pictures is satisfactory, according to the mission objectives and constraints, otherwise a different camera/imager shall be chosen. </w:t>
      </w:r>
      <w:r>
        <w:t>Moreover the required data rate is quite high, and this aspect shall be taken into account to verify that it can be admissible.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2C" w:rsidRDefault="001D432C">
    <w:pPr>
      <w:pStyle w:val="Header"/>
      <w:jc w:val="center"/>
      <w:rPr>
        <w:color w:val="999999"/>
        <w:sz w:val="22"/>
      </w:rPr>
    </w:pPr>
    <w:r>
      <w:rPr>
        <w:color w:val="999999"/>
        <w:sz w:val="22"/>
      </w:rPr>
      <w:t>IV  IAA  Symposium on Realistic Near-Term Advanced Space Missions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2C" w:rsidRDefault="001D432C"/>
  <w:tbl>
    <w:tblPr>
      <w:tblW w:w="0" w:type="auto"/>
      <w:tblLayout w:type="fixed"/>
      <w:tblCellMar>
        <w:left w:w="70" w:type="dxa"/>
        <w:right w:w="70" w:type="dxa"/>
      </w:tblCellMar>
      <w:tblLook w:val="0000"/>
    </w:tblPr>
    <w:tblGrid>
      <w:gridCol w:w="1276"/>
      <w:gridCol w:w="7124"/>
      <w:gridCol w:w="1381"/>
    </w:tblGrid>
    <w:tr w:rsidR="001D432C">
      <w:tc>
        <w:tcPr>
          <w:tcW w:w="1346" w:type="dxa"/>
        </w:tcPr>
        <w:p w:rsidR="001D432C" w:rsidRDefault="001D432C">
          <w:pPr>
            <w:jc w:val="center"/>
            <w:rPr>
              <w:rFonts w:ascii="CG Omega" w:hAnsi="CG Omega"/>
              <w:b/>
            </w:rPr>
          </w:pPr>
          <w:r w:rsidRPr="00F15FB9">
            <w:rPr>
              <w:rFonts w:ascii="CG Omega" w:hAnsi="CG Omega"/>
              <w:b/>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alt="IAA1" style="width:63.75pt;height:63.75pt;visibility:visible">
                <v:imagedata r:id="rId1" o:title=""/>
              </v:shape>
            </w:pict>
          </w:r>
        </w:p>
      </w:tc>
      <w:tc>
        <w:tcPr>
          <w:tcW w:w="7124" w:type="dxa"/>
        </w:tcPr>
        <w:p w:rsidR="001D432C" w:rsidRDefault="001D432C">
          <w:pPr>
            <w:jc w:val="center"/>
            <w:rPr>
              <w:rFonts w:ascii="CG Omega" w:hAnsi="CG Omega"/>
              <w:b/>
            </w:rPr>
          </w:pPr>
          <w:smartTag w:uri="urn:schemas-microsoft-com:office:smarttags" w:element="PlaceName">
            <w:smartTag w:uri="urn:schemas-microsoft-com:office:smarttags" w:element="place">
              <w:r>
                <w:rPr>
                  <w:rFonts w:ascii="CG Omega" w:hAnsi="CG Omega"/>
                  <w:b/>
                </w:rPr>
                <w:t>INTERNATIONAL</w:t>
              </w:r>
            </w:smartTag>
            <w:r>
              <w:rPr>
                <w:rFonts w:ascii="CG Omega" w:hAnsi="CG Omega"/>
                <w:b/>
              </w:rPr>
              <w:t xml:space="preserve"> </w:t>
            </w:r>
            <w:smartTag w:uri="urn:schemas-microsoft-com:office:smarttags" w:element="PlaceType">
              <w:r>
                <w:rPr>
                  <w:rFonts w:ascii="CG Omega" w:hAnsi="CG Omega"/>
                  <w:b/>
                </w:rPr>
                <w:t>ACADEMY</w:t>
              </w:r>
            </w:smartTag>
          </w:smartTag>
          <w:r>
            <w:rPr>
              <w:rFonts w:ascii="CG Omega" w:hAnsi="CG Omega"/>
              <w:b/>
            </w:rPr>
            <w:t xml:space="preserve"> OF ASTRONAUTICS</w:t>
          </w:r>
        </w:p>
        <w:p w:rsidR="001D432C" w:rsidRDefault="001D432C" w:rsidP="006A1E64">
          <w:pPr>
            <w:jc w:val="center"/>
          </w:pPr>
          <w:r w:rsidRPr="006A1E64">
            <w:t>8th IAA S</w:t>
          </w:r>
          <w:r>
            <w:t>YMPOSIUM ON THE FUTURE OF SPACE</w:t>
          </w:r>
        </w:p>
        <w:p w:rsidR="001D432C" w:rsidRPr="006A1E64" w:rsidRDefault="001D432C" w:rsidP="006A1E64">
          <w:pPr>
            <w:jc w:val="center"/>
          </w:pPr>
          <w:r w:rsidRPr="006A1E64">
            <w:rPr>
              <w:bCs/>
              <w:color w:val="002060"/>
              <w:lang w:eastAsia="it-IT"/>
            </w:rPr>
            <w:t>EXPLORATION: TOWARDS THE STARS</w:t>
          </w:r>
        </w:p>
        <w:p w:rsidR="001D432C" w:rsidRDefault="001D432C" w:rsidP="006A1E64">
          <w:pPr>
            <w:jc w:val="center"/>
          </w:pPr>
        </w:p>
        <w:p w:rsidR="001D432C" w:rsidRDefault="001D432C" w:rsidP="006A1E64">
          <w:pPr>
            <w:jc w:val="center"/>
            <w:rPr>
              <w:rFonts w:ascii="CG Omega" w:hAnsi="CG Omega"/>
              <w:b/>
            </w:rPr>
          </w:pPr>
          <w:smartTag w:uri="urn:schemas-microsoft-com:office:smarttags" w:element="City">
            <w:smartTag w:uri="urn:schemas-microsoft-com:office:smarttags" w:element="place">
              <w:smartTag w:uri="urn:schemas-microsoft-com:office:smarttags" w:element="City">
                <w:r>
                  <w:t>Torino</w:t>
                </w:r>
              </w:smartTag>
              <w:r>
                <w:t xml:space="preserve">, </w:t>
              </w:r>
              <w:smartTag w:uri="urn:schemas-microsoft-com:office:smarttags" w:element="country-region">
                <w:r>
                  <w:t>Italy</w:t>
                </w:r>
              </w:smartTag>
            </w:smartTag>
          </w:smartTag>
          <w:r>
            <w:t>,    July 3-5, 2013</w:t>
          </w:r>
        </w:p>
      </w:tc>
      <w:tc>
        <w:tcPr>
          <w:tcW w:w="1381" w:type="dxa"/>
        </w:tcPr>
        <w:p w:rsidR="001D432C" w:rsidRDefault="001D432C">
          <w:pPr>
            <w:jc w:val="center"/>
            <w:rPr>
              <w:rFonts w:ascii="CG Omega" w:hAnsi="CG Omega"/>
              <w:b/>
            </w:rPr>
          </w:pPr>
          <w:r w:rsidRPr="00F15FB9">
            <w:rPr>
              <w:rFonts w:ascii="CG Omega" w:hAnsi="CG Omega"/>
              <w:b/>
              <w:noProof/>
              <w:lang w:val="it-IT" w:eastAsia="it-IT"/>
            </w:rPr>
            <w:pict>
              <v:shape id="Picture 8" o:spid="_x0000_i1028" type="#_x0000_t75" style="width:61.5pt;height:58.5pt;visibility:visible">
                <v:imagedata r:id="rId2" o:title=""/>
              </v:shape>
            </w:pict>
          </w:r>
        </w:p>
      </w:tc>
    </w:tr>
  </w:tbl>
  <w:p w:rsidR="001D432C" w:rsidRDefault="001D4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54F0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249F"/>
    <w:multiLevelType w:val="hybridMultilevel"/>
    <w:tmpl w:val="322AD8E0"/>
    <w:lvl w:ilvl="0" w:tplc="4704C17A">
      <w:start w:val="1"/>
      <w:numFmt w:val="decimal"/>
      <w:pStyle w:val="Subheadings"/>
      <w:lvlText w:val="1.%1."/>
      <w:lvlJc w:val="right"/>
      <w:pPr>
        <w:tabs>
          <w:tab w:val="num" w:pos="576"/>
        </w:tabs>
        <w:ind w:left="576" w:hanging="216"/>
      </w:pPr>
      <w:rPr>
        <w:rFonts w:cs="Times New Roman" w:hint="default"/>
      </w:rPr>
    </w:lvl>
    <w:lvl w:ilvl="1" w:tplc="04090019">
      <w:start w:val="1"/>
      <w:numFmt w:val="lowerLetter"/>
      <w:lvlText w:val="%2."/>
      <w:lvlJc w:val="left"/>
      <w:pPr>
        <w:tabs>
          <w:tab w:val="num" w:pos="1627"/>
        </w:tabs>
        <w:ind w:left="1627" w:hanging="360"/>
      </w:pPr>
      <w:rPr>
        <w:rFonts w:cs="Times New Roman"/>
      </w:rPr>
    </w:lvl>
    <w:lvl w:ilvl="2" w:tplc="0409001B">
      <w:start w:val="1"/>
      <w:numFmt w:val="lowerRoman"/>
      <w:lvlText w:val="%3."/>
      <w:lvlJc w:val="right"/>
      <w:pPr>
        <w:tabs>
          <w:tab w:val="num" w:pos="2347"/>
        </w:tabs>
        <w:ind w:left="2347" w:hanging="180"/>
      </w:pPr>
      <w:rPr>
        <w:rFonts w:cs="Times New Roman"/>
      </w:rPr>
    </w:lvl>
    <w:lvl w:ilvl="3" w:tplc="0409000F">
      <w:start w:val="1"/>
      <w:numFmt w:val="decimal"/>
      <w:lvlText w:val="%4."/>
      <w:lvlJc w:val="left"/>
      <w:pPr>
        <w:tabs>
          <w:tab w:val="num" w:pos="3067"/>
        </w:tabs>
        <w:ind w:left="3067" w:hanging="360"/>
      </w:pPr>
      <w:rPr>
        <w:rFonts w:cs="Times New Roman"/>
      </w:rPr>
    </w:lvl>
    <w:lvl w:ilvl="4" w:tplc="04090019">
      <w:start w:val="1"/>
      <w:numFmt w:val="lowerLetter"/>
      <w:lvlText w:val="%5."/>
      <w:lvlJc w:val="left"/>
      <w:pPr>
        <w:tabs>
          <w:tab w:val="num" w:pos="3787"/>
        </w:tabs>
        <w:ind w:left="3787" w:hanging="360"/>
      </w:pPr>
      <w:rPr>
        <w:rFonts w:cs="Times New Roman"/>
      </w:rPr>
    </w:lvl>
    <w:lvl w:ilvl="5" w:tplc="0409001B">
      <w:start w:val="1"/>
      <w:numFmt w:val="lowerRoman"/>
      <w:lvlText w:val="%6."/>
      <w:lvlJc w:val="right"/>
      <w:pPr>
        <w:tabs>
          <w:tab w:val="num" w:pos="4507"/>
        </w:tabs>
        <w:ind w:left="4507" w:hanging="180"/>
      </w:pPr>
      <w:rPr>
        <w:rFonts w:cs="Times New Roman"/>
      </w:rPr>
    </w:lvl>
    <w:lvl w:ilvl="6" w:tplc="0409000F">
      <w:start w:val="1"/>
      <w:numFmt w:val="decimal"/>
      <w:lvlText w:val="%7."/>
      <w:lvlJc w:val="left"/>
      <w:pPr>
        <w:tabs>
          <w:tab w:val="num" w:pos="5227"/>
        </w:tabs>
        <w:ind w:left="5227" w:hanging="360"/>
      </w:pPr>
      <w:rPr>
        <w:rFonts w:cs="Times New Roman"/>
      </w:rPr>
    </w:lvl>
    <w:lvl w:ilvl="7" w:tplc="04090019">
      <w:start w:val="1"/>
      <w:numFmt w:val="lowerLetter"/>
      <w:lvlText w:val="%8."/>
      <w:lvlJc w:val="left"/>
      <w:pPr>
        <w:tabs>
          <w:tab w:val="num" w:pos="5947"/>
        </w:tabs>
        <w:ind w:left="5947" w:hanging="360"/>
      </w:pPr>
      <w:rPr>
        <w:rFonts w:cs="Times New Roman"/>
      </w:rPr>
    </w:lvl>
    <w:lvl w:ilvl="8" w:tplc="0409001B">
      <w:start w:val="1"/>
      <w:numFmt w:val="lowerRoman"/>
      <w:lvlText w:val="%9."/>
      <w:lvlJc w:val="right"/>
      <w:pPr>
        <w:tabs>
          <w:tab w:val="num" w:pos="6667"/>
        </w:tabs>
        <w:ind w:left="6667" w:hanging="180"/>
      </w:pPr>
      <w:rPr>
        <w:rFonts w:cs="Times New Roman"/>
      </w:rPr>
    </w:lvl>
  </w:abstractNum>
  <w:abstractNum w:abstractNumId="2">
    <w:nsid w:val="042B12EA"/>
    <w:multiLevelType w:val="hybridMultilevel"/>
    <w:tmpl w:val="B9A6CF64"/>
    <w:lvl w:ilvl="0" w:tplc="7322418C">
      <w:start w:val="1"/>
      <w:numFmt w:val="bullet"/>
      <w:lvlText w:val=""/>
      <w:lvlJc w:val="left"/>
      <w:pPr>
        <w:tabs>
          <w:tab w:val="num" w:pos="569"/>
        </w:tabs>
        <w:ind w:left="569" w:hanging="360"/>
      </w:pPr>
      <w:rPr>
        <w:rFonts w:ascii="Symbol" w:hAnsi="Symbol" w:hint="default"/>
        <w:sz w:val="16"/>
      </w:rPr>
    </w:lvl>
    <w:lvl w:ilvl="1" w:tplc="04100003" w:tentative="1">
      <w:start w:val="1"/>
      <w:numFmt w:val="bullet"/>
      <w:lvlText w:val="o"/>
      <w:lvlJc w:val="left"/>
      <w:pPr>
        <w:tabs>
          <w:tab w:val="num" w:pos="1289"/>
        </w:tabs>
        <w:ind w:left="1289" w:hanging="360"/>
      </w:pPr>
      <w:rPr>
        <w:rFonts w:ascii="Courier New" w:hAnsi="Courier New" w:hint="default"/>
      </w:rPr>
    </w:lvl>
    <w:lvl w:ilvl="2" w:tplc="04100005" w:tentative="1">
      <w:start w:val="1"/>
      <w:numFmt w:val="bullet"/>
      <w:lvlText w:val=""/>
      <w:lvlJc w:val="left"/>
      <w:pPr>
        <w:tabs>
          <w:tab w:val="num" w:pos="2009"/>
        </w:tabs>
        <w:ind w:left="2009" w:hanging="360"/>
      </w:pPr>
      <w:rPr>
        <w:rFonts w:ascii="Wingdings" w:hAnsi="Wingdings" w:hint="default"/>
      </w:rPr>
    </w:lvl>
    <w:lvl w:ilvl="3" w:tplc="04100001" w:tentative="1">
      <w:start w:val="1"/>
      <w:numFmt w:val="bullet"/>
      <w:lvlText w:val=""/>
      <w:lvlJc w:val="left"/>
      <w:pPr>
        <w:tabs>
          <w:tab w:val="num" w:pos="2729"/>
        </w:tabs>
        <w:ind w:left="2729" w:hanging="360"/>
      </w:pPr>
      <w:rPr>
        <w:rFonts w:ascii="Symbol" w:hAnsi="Symbol" w:hint="default"/>
      </w:rPr>
    </w:lvl>
    <w:lvl w:ilvl="4" w:tplc="04100003" w:tentative="1">
      <w:start w:val="1"/>
      <w:numFmt w:val="bullet"/>
      <w:lvlText w:val="o"/>
      <w:lvlJc w:val="left"/>
      <w:pPr>
        <w:tabs>
          <w:tab w:val="num" w:pos="3449"/>
        </w:tabs>
        <w:ind w:left="3449" w:hanging="360"/>
      </w:pPr>
      <w:rPr>
        <w:rFonts w:ascii="Courier New" w:hAnsi="Courier New" w:hint="default"/>
      </w:rPr>
    </w:lvl>
    <w:lvl w:ilvl="5" w:tplc="04100005" w:tentative="1">
      <w:start w:val="1"/>
      <w:numFmt w:val="bullet"/>
      <w:lvlText w:val=""/>
      <w:lvlJc w:val="left"/>
      <w:pPr>
        <w:tabs>
          <w:tab w:val="num" w:pos="4169"/>
        </w:tabs>
        <w:ind w:left="4169" w:hanging="360"/>
      </w:pPr>
      <w:rPr>
        <w:rFonts w:ascii="Wingdings" w:hAnsi="Wingdings" w:hint="default"/>
      </w:rPr>
    </w:lvl>
    <w:lvl w:ilvl="6" w:tplc="04100001" w:tentative="1">
      <w:start w:val="1"/>
      <w:numFmt w:val="bullet"/>
      <w:lvlText w:val=""/>
      <w:lvlJc w:val="left"/>
      <w:pPr>
        <w:tabs>
          <w:tab w:val="num" w:pos="4889"/>
        </w:tabs>
        <w:ind w:left="4889" w:hanging="360"/>
      </w:pPr>
      <w:rPr>
        <w:rFonts w:ascii="Symbol" w:hAnsi="Symbol" w:hint="default"/>
      </w:rPr>
    </w:lvl>
    <w:lvl w:ilvl="7" w:tplc="04100003" w:tentative="1">
      <w:start w:val="1"/>
      <w:numFmt w:val="bullet"/>
      <w:lvlText w:val="o"/>
      <w:lvlJc w:val="left"/>
      <w:pPr>
        <w:tabs>
          <w:tab w:val="num" w:pos="5609"/>
        </w:tabs>
        <w:ind w:left="5609" w:hanging="360"/>
      </w:pPr>
      <w:rPr>
        <w:rFonts w:ascii="Courier New" w:hAnsi="Courier New" w:hint="default"/>
      </w:rPr>
    </w:lvl>
    <w:lvl w:ilvl="8" w:tplc="04100005" w:tentative="1">
      <w:start w:val="1"/>
      <w:numFmt w:val="bullet"/>
      <w:lvlText w:val=""/>
      <w:lvlJc w:val="left"/>
      <w:pPr>
        <w:tabs>
          <w:tab w:val="num" w:pos="6329"/>
        </w:tabs>
        <w:ind w:left="6329" w:hanging="360"/>
      </w:pPr>
      <w:rPr>
        <w:rFonts w:ascii="Wingdings" w:hAnsi="Wingdings" w:hint="default"/>
      </w:rPr>
    </w:lvl>
  </w:abstractNum>
  <w:abstractNum w:abstractNumId="3">
    <w:nsid w:val="04CE7B53"/>
    <w:multiLevelType w:val="multilevel"/>
    <w:tmpl w:val="1E16A4D2"/>
    <w:lvl w:ilvl="0">
      <w:start w:val="1"/>
      <w:numFmt w:val="decimal"/>
      <w:lvlText w:val="3.%1."/>
      <w:lvlJc w:val="right"/>
      <w:pPr>
        <w:tabs>
          <w:tab w:val="num" w:pos="504"/>
        </w:tabs>
        <w:ind w:left="504"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9831035"/>
    <w:multiLevelType w:val="hybridMultilevel"/>
    <w:tmpl w:val="D8CED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C87033"/>
    <w:multiLevelType w:val="hybridMultilevel"/>
    <w:tmpl w:val="32A423C4"/>
    <w:lvl w:ilvl="0" w:tplc="04090001">
      <w:start w:val="1"/>
      <w:numFmt w:val="bullet"/>
      <w:lvlText w:val=""/>
      <w:lvlJc w:val="left"/>
      <w:pPr>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5156ED3"/>
    <w:multiLevelType w:val="multilevel"/>
    <w:tmpl w:val="446C38D4"/>
    <w:lvl w:ilvl="0">
      <w:start w:val="1"/>
      <w:numFmt w:val="decimal"/>
      <w:lvlText w:val="2.%1."/>
      <w:lvlJc w:val="right"/>
      <w:pPr>
        <w:tabs>
          <w:tab w:val="num" w:pos="504"/>
        </w:tabs>
        <w:ind w:left="504"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C4A7342"/>
    <w:multiLevelType w:val="hybridMultilevel"/>
    <w:tmpl w:val="E5F804C8"/>
    <w:lvl w:ilvl="0" w:tplc="7322418C">
      <w:start w:val="1"/>
      <w:numFmt w:val="bullet"/>
      <w:lvlText w:val=""/>
      <w:lvlJc w:val="left"/>
      <w:pPr>
        <w:tabs>
          <w:tab w:val="num" w:pos="1080"/>
        </w:tabs>
        <w:ind w:left="1080" w:hanging="360"/>
      </w:pPr>
      <w:rPr>
        <w:rFonts w:ascii="Symbol" w:hAnsi="Symbol"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1E8B714C"/>
    <w:multiLevelType w:val="multilevel"/>
    <w:tmpl w:val="35E01D1E"/>
    <w:lvl w:ilvl="0">
      <w:start w:val="1"/>
      <w:numFmt w:val="decimal"/>
      <w:lvlText w:val="1.%1."/>
      <w:lvlJc w:val="right"/>
      <w:pPr>
        <w:tabs>
          <w:tab w:val="num" w:pos="504"/>
        </w:tabs>
        <w:ind w:left="504"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2762E6F"/>
    <w:multiLevelType w:val="hybridMultilevel"/>
    <w:tmpl w:val="EC0ADCC0"/>
    <w:lvl w:ilvl="0" w:tplc="68920D92">
      <w:start w:val="6"/>
      <w:numFmt w:val="bullet"/>
      <w:lvlText w:val="-"/>
      <w:lvlJc w:val="left"/>
      <w:pPr>
        <w:ind w:left="720" w:hanging="360"/>
      </w:pPr>
      <w:rPr>
        <w:rFonts w:ascii="Cambria" w:eastAsia="MS ??"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A95C65"/>
    <w:multiLevelType w:val="hybridMultilevel"/>
    <w:tmpl w:val="308CB25A"/>
    <w:lvl w:ilvl="0" w:tplc="53FC7F96">
      <w:start w:val="1"/>
      <w:numFmt w:val="decimal"/>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2E72075"/>
    <w:multiLevelType w:val="hybridMultilevel"/>
    <w:tmpl w:val="DF02044E"/>
    <w:lvl w:ilvl="0" w:tplc="1068D03A">
      <w:start w:val="1"/>
      <w:numFmt w:val="decimal"/>
      <w:lvlText w:val="2.%1."/>
      <w:lvlJc w:val="right"/>
      <w:pPr>
        <w:tabs>
          <w:tab w:val="num" w:pos="936"/>
        </w:tabs>
        <w:ind w:left="936" w:hanging="216"/>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nsid w:val="254740BD"/>
    <w:multiLevelType w:val="hybridMultilevel"/>
    <w:tmpl w:val="AF50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22209E"/>
    <w:multiLevelType w:val="hybridMultilevel"/>
    <w:tmpl w:val="F438A90C"/>
    <w:lvl w:ilvl="0" w:tplc="0409000F">
      <w:start w:val="1"/>
      <w:numFmt w:val="decimal"/>
      <w:lvlText w:val="%1."/>
      <w:lvlJc w:val="left"/>
      <w:pPr>
        <w:ind w:left="533" w:hanging="360"/>
      </w:pPr>
      <w:rPr>
        <w:rFonts w:cs="Times New Roman"/>
      </w:rPr>
    </w:lvl>
    <w:lvl w:ilvl="1" w:tplc="04090019" w:tentative="1">
      <w:start w:val="1"/>
      <w:numFmt w:val="lowerLetter"/>
      <w:lvlText w:val="%2."/>
      <w:lvlJc w:val="left"/>
      <w:pPr>
        <w:ind w:left="1253" w:hanging="360"/>
      </w:pPr>
      <w:rPr>
        <w:rFonts w:cs="Times New Roman"/>
      </w:rPr>
    </w:lvl>
    <w:lvl w:ilvl="2" w:tplc="0409001B" w:tentative="1">
      <w:start w:val="1"/>
      <w:numFmt w:val="lowerRoman"/>
      <w:lvlText w:val="%3."/>
      <w:lvlJc w:val="right"/>
      <w:pPr>
        <w:ind w:left="1973" w:hanging="180"/>
      </w:pPr>
      <w:rPr>
        <w:rFonts w:cs="Times New Roman"/>
      </w:rPr>
    </w:lvl>
    <w:lvl w:ilvl="3" w:tplc="0409000F" w:tentative="1">
      <w:start w:val="1"/>
      <w:numFmt w:val="decimal"/>
      <w:lvlText w:val="%4."/>
      <w:lvlJc w:val="left"/>
      <w:pPr>
        <w:ind w:left="2693" w:hanging="360"/>
      </w:pPr>
      <w:rPr>
        <w:rFonts w:cs="Times New Roman"/>
      </w:rPr>
    </w:lvl>
    <w:lvl w:ilvl="4" w:tplc="04090019" w:tentative="1">
      <w:start w:val="1"/>
      <w:numFmt w:val="lowerLetter"/>
      <w:lvlText w:val="%5."/>
      <w:lvlJc w:val="left"/>
      <w:pPr>
        <w:ind w:left="3413" w:hanging="360"/>
      </w:pPr>
      <w:rPr>
        <w:rFonts w:cs="Times New Roman"/>
      </w:rPr>
    </w:lvl>
    <w:lvl w:ilvl="5" w:tplc="0409001B" w:tentative="1">
      <w:start w:val="1"/>
      <w:numFmt w:val="lowerRoman"/>
      <w:lvlText w:val="%6."/>
      <w:lvlJc w:val="right"/>
      <w:pPr>
        <w:ind w:left="4133" w:hanging="180"/>
      </w:pPr>
      <w:rPr>
        <w:rFonts w:cs="Times New Roman"/>
      </w:rPr>
    </w:lvl>
    <w:lvl w:ilvl="6" w:tplc="0409000F" w:tentative="1">
      <w:start w:val="1"/>
      <w:numFmt w:val="decimal"/>
      <w:lvlText w:val="%7."/>
      <w:lvlJc w:val="left"/>
      <w:pPr>
        <w:ind w:left="4853" w:hanging="360"/>
      </w:pPr>
      <w:rPr>
        <w:rFonts w:cs="Times New Roman"/>
      </w:rPr>
    </w:lvl>
    <w:lvl w:ilvl="7" w:tplc="04090019" w:tentative="1">
      <w:start w:val="1"/>
      <w:numFmt w:val="lowerLetter"/>
      <w:lvlText w:val="%8."/>
      <w:lvlJc w:val="left"/>
      <w:pPr>
        <w:ind w:left="5573" w:hanging="360"/>
      </w:pPr>
      <w:rPr>
        <w:rFonts w:cs="Times New Roman"/>
      </w:rPr>
    </w:lvl>
    <w:lvl w:ilvl="8" w:tplc="0409001B" w:tentative="1">
      <w:start w:val="1"/>
      <w:numFmt w:val="lowerRoman"/>
      <w:lvlText w:val="%9."/>
      <w:lvlJc w:val="right"/>
      <w:pPr>
        <w:ind w:left="6293" w:hanging="180"/>
      </w:pPr>
      <w:rPr>
        <w:rFonts w:cs="Times New Roman"/>
      </w:rPr>
    </w:lvl>
  </w:abstractNum>
  <w:abstractNum w:abstractNumId="14">
    <w:nsid w:val="266B7F6C"/>
    <w:multiLevelType w:val="multilevel"/>
    <w:tmpl w:val="70641224"/>
    <w:lvl w:ilvl="0">
      <w:start w:val="1"/>
      <w:numFmt w:val="decimal"/>
      <w:lvlText w:val="%1.1"/>
      <w:lvlJc w:val="right"/>
      <w:pPr>
        <w:tabs>
          <w:tab w:val="num" w:pos="504"/>
        </w:tabs>
        <w:ind w:left="504"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0C2403"/>
    <w:multiLevelType w:val="hybridMultilevel"/>
    <w:tmpl w:val="8A88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450C6"/>
    <w:multiLevelType w:val="hybridMultilevel"/>
    <w:tmpl w:val="136A5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BB0413"/>
    <w:multiLevelType w:val="hybridMultilevel"/>
    <w:tmpl w:val="EF9EFF38"/>
    <w:lvl w:ilvl="0" w:tplc="7322418C">
      <w:start w:val="1"/>
      <w:numFmt w:val="bullet"/>
      <w:lvlText w:val=""/>
      <w:lvlJc w:val="left"/>
      <w:pPr>
        <w:tabs>
          <w:tab w:val="num" w:pos="720"/>
        </w:tabs>
        <w:ind w:left="72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3F03AA1"/>
    <w:multiLevelType w:val="hybridMultilevel"/>
    <w:tmpl w:val="086A2E4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7784410"/>
    <w:multiLevelType w:val="hybridMultilevel"/>
    <w:tmpl w:val="21FAE192"/>
    <w:lvl w:ilvl="0" w:tplc="04F8E110">
      <w:start w:val="1"/>
      <w:numFmt w:val="decimal"/>
      <w:lvlText w:val="2.3.%1."/>
      <w:lvlJc w:val="right"/>
      <w:pPr>
        <w:tabs>
          <w:tab w:val="num" w:pos="936"/>
        </w:tabs>
        <w:ind w:left="936" w:hanging="216"/>
      </w:pPr>
      <w:rPr>
        <w:rFonts w:cs="Times New Roman" w:hint="default"/>
      </w:rPr>
    </w:lvl>
    <w:lvl w:ilvl="1" w:tplc="7322418C">
      <w:start w:val="1"/>
      <w:numFmt w:val="bullet"/>
      <w:lvlText w:val=""/>
      <w:lvlJc w:val="left"/>
      <w:pPr>
        <w:tabs>
          <w:tab w:val="num" w:pos="1800"/>
        </w:tabs>
        <w:ind w:left="1800" w:hanging="360"/>
      </w:pPr>
      <w:rPr>
        <w:rFonts w:ascii="Symbol" w:hAnsi="Symbol" w:hint="default"/>
        <w:sz w:val="16"/>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0">
    <w:nsid w:val="377E14DE"/>
    <w:multiLevelType w:val="hybridMultilevel"/>
    <w:tmpl w:val="791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72BB3"/>
    <w:multiLevelType w:val="hybridMultilevel"/>
    <w:tmpl w:val="51A0C47A"/>
    <w:lvl w:ilvl="0" w:tplc="0410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AC95DE8"/>
    <w:multiLevelType w:val="hybridMultilevel"/>
    <w:tmpl w:val="BF4A04BA"/>
    <w:lvl w:ilvl="0" w:tplc="04090019">
      <w:start w:val="1"/>
      <w:numFmt w:val="lowerLetter"/>
      <w:lvlText w:val="%1."/>
      <w:lvlJc w:val="left"/>
      <w:pPr>
        <w:ind w:left="53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F125715"/>
    <w:multiLevelType w:val="hybridMultilevel"/>
    <w:tmpl w:val="19CE4222"/>
    <w:lvl w:ilvl="0" w:tplc="039CAEF8">
      <w:start w:val="1"/>
      <w:numFmt w:val="decimal"/>
      <w:pStyle w:val="TextHeading1"/>
      <w:lvlText w:val="%1."/>
      <w:lvlJc w:val="right"/>
      <w:pPr>
        <w:tabs>
          <w:tab w:val="num" w:pos="360"/>
        </w:tabs>
        <w:ind w:left="360" w:hanging="187"/>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2A214A3"/>
    <w:multiLevelType w:val="hybridMultilevel"/>
    <w:tmpl w:val="AD2ABD86"/>
    <w:lvl w:ilvl="0" w:tplc="04090019">
      <w:start w:val="1"/>
      <w:numFmt w:val="lowerLetter"/>
      <w:lvlText w:val="%1."/>
      <w:lvlJc w:val="left"/>
      <w:pPr>
        <w:ind w:left="893" w:hanging="360"/>
      </w:pPr>
      <w:rPr>
        <w:rFonts w:cs="Times New Roman"/>
      </w:rPr>
    </w:lvl>
    <w:lvl w:ilvl="1" w:tplc="04090019" w:tentative="1">
      <w:start w:val="1"/>
      <w:numFmt w:val="lowerLetter"/>
      <w:lvlText w:val="%2."/>
      <w:lvlJc w:val="left"/>
      <w:pPr>
        <w:ind w:left="1613" w:hanging="360"/>
      </w:pPr>
      <w:rPr>
        <w:rFonts w:cs="Times New Roman"/>
      </w:rPr>
    </w:lvl>
    <w:lvl w:ilvl="2" w:tplc="0409001B" w:tentative="1">
      <w:start w:val="1"/>
      <w:numFmt w:val="lowerRoman"/>
      <w:lvlText w:val="%3."/>
      <w:lvlJc w:val="right"/>
      <w:pPr>
        <w:ind w:left="2333" w:hanging="180"/>
      </w:pPr>
      <w:rPr>
        <w:rFonts w:cs="Times New Roman"/>
      </w:rPr>
    </w:lvl>
    <w:lvl w:ilvl="3" w:tplc="0409000F" w:tentative="1">
      <w:start w:val="1"/>
      <w:numFmt w:val="decimal"/>
      <w:lvlText w:val="%4."/>
      <w:lvlJc w:val="left"/>
      <w:pPr>
        <w:ind w:left="3053" w:hanging="360"/>
      </w:pPr>
      <w:rPr>
        <w:rFonts w:cs="Times New Roman"/>
      </w:rPr>
    </w:lvl>
    <w:lvl w:ilvl="4" w:tplc="04090019" w:tentative="1">
      <w:start w:val="1"/>
      <w:numFmt w:val="lowerLetter"/>
      <w:lvlText w:val="%5."/>
      <w:lvlJc w:val="left"/>
      <w:pPr>
        <w:ind w:left="3773" w:hanging="360"/>
      </w:pPr>
      <w:rPr>
        <w:rFonts w:cs="Times New Roman"/>
      </w:rPr>
    </w:lvl>
    <w:lvl w:ilvl="5" w:tplc="0409001B" w:tentative="1">
      <w:start w:val="1"/>
      <w:numFmt w:val="lowerRoman"/>
      <w:lvlText w:val="%6."/>
      <w:lvlJc w:val="right"/>
      <w:pPr>
        <w:ind w:left="4493" w:hanging="180"/>
      </w:pPr>
      <w:rPr>
        <w:rFonts w:cs="Times New Roman"/>
      </w:rPr>
    </w:lvl>
    <w:lvl w:ilvl="6" w:tplc="0409000F" w:tentative="1">
      <w:start w:val="1"/>
      <w:numFmt w:val="decimal"/>
      <w:lvlText w:val="%7."/>
      <w:lvlJc w:val="left"/>
      <w:pPr>
        <w:ind w:left="5213" w:hanging="360"/>
      </w:pPr>
      <w:rPr>
        <w:rFonts w:cs="Times New Roman"/>
      </w:rPr>
    </w:lvl>
    <w:lvl w:ilvl="7" w:tplc="04090019" w:tentative="1">
      <w:start w:val="1"/>
      <w:numFmt w:val="lowerLetter"/>
      <w:lvlText w:val="%8."/>
      <w:lvlJc w:val="left"/>
      <w:pPr>
        <w:ind w:left="5933" w:hanging="360"/>
      </w:pPr>
      <w:rPr>
        <w:rFonts w:cs="Times New Roman"/>
      </w:rPr>
    </w:lvl>
    <w:lvl w:ilvl="8" w:tplc="0409001B" w:tentative="1">
      <w:start w:val="1"/>
      <w:numFmt w:val="lowerRoman"/>
      <w:lvlText w:val="%9."/>
      <w:lvlJc w:val="right"/>
      <w:pPr>
        <w:ind w:left="6653" w:hanging="180"/>
      </w:pPr>
      <w:rPr>
        <w:rFonts w:cs="Times New Roman"/>
      </w:rPr>
    </w:lvl>
  </w:abstractNum>
  <w:abstractNum w:abstractNumId="25">
    <w:nsid w:val="472E04FE"/>
    <w:multiLevelType w:val="multilevel"/>
    <w:tmpl w:val="21FAE192"/>
    <w:lvl w:ilvl="0">
      <w:start w:val="1"/>
      <w:numFmt w:val="decimal"/>
      <w:lvlText w:val="2.3.%1."/>
      <w:lvlJc w:val="right"/>
      <w:pPr>
        <w:tabs>
          <w:tab w:val="num" w:pos="936"/>
        </w:tabs>
        <w:ind w:left="936" w:hanging="216"/>
      </w:pPr>
      <w:rPr>
        <w:rFonts w:cs="Times New Roman" w:hint="default"/>
      </w:rPr>
    </w:lvl>
    <w:lvl w:ilvl="1">
      <w:start w:val="1"/>
      <w:numFmt w:val="bullet"/>
      <w:lvlText w:val=""/>
      <w:lvlJc w:val="left"/>
      <w:pPr>
        <w:tabs>
          <w:tab w:val="num" w:pos="1800"/>
        </w:tabs>
        <w:ind w:left="1800" w:hanging="360"/>
      </w:pPr>
      <w:rPr>
        <w:rFonts w:ascii="Symbol" w:hAnsi="Symbol" w:hint="default"/>
        <w:sz w:val="16"/>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479A111D"/>
    <w:multiLevelType w:val="hybridMultilevel"/>
    <w:tmpl w:val="7A9A05F6"/>
    <w:lvl w:ilvl="0" w:tplc="7322418C">
      <w:start w:val="1"/>
      <w:numFmt w:val="bullet"/>
      <w:lvlText w:val=""/>
      <w:lvlJc w:val="left"/>
      <w:pPr>
        <w:tabs>
          <w:tab w:val="num" w:pos="1080"/>
        </w:tabs>
        <w:ind w:left="1080" w:hanging="360"/>
      </w:pPr>
      <w:rPr>
        <w:rFonts w:ascii="Symbol" w:hAnsi="Symbol"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nsid w:val="48051CD1"/>
    <w:multiLevelType w:val="hybridMultilevel"/>
    <w:tmpl w:val="5C08FA10"/>
    <w:lvl w:ilvl="0" w:tplc="08C6E6AE">
      <w:start w:val="1"/>
      <w:numFmt w:val="decimal"/>
      <w:lvlText w:val="2.%1."/>
      <w:lvlJc w:val="right"/>
      <w:pPr>
        <w:tabs>
          <w:tab w:val="num" w:pos="504"/>
        </w:tabs>
        <w:ind w:left="504"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8094B95"/>
    <w:multiLevelType w:val="multilevel"/>
    <w:tmpl w:val="F8987014"/>
    <w:lvl w:ilvl="0">
      <w:start w:val="1"/>
      <w:numFmt w:val="decimal"/>
      <w:lvlText w:val="2.%1."/>
      <w:lvlJc w:val="right"/>
      <w:pPr>
        <w:tabs>
          <w:tab w:val="num" w:pos="504"/>
        </w:tabs>
        <w:ind w:left="504"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BEA0260"/>
    <w:multiLevelType w:val="hybridMultilevel"/>
    <w:tmpl w:val="9D58CED6"/>
    <w:lvl w:ilvl="0" w:tplc="24C63DA8">
      <w:start w:val="1"/>
      <w:numFmt w:val="decimal"/>
      <w:pStyle w:val="References"/>
      <w:lvlText w:val="%1."/>
      <w:lvlJc w:val="right"/>
      <w:pPr>
        <w:tabs>
          <w:tab w:val="num" w:pos="432"/>
        </w:tabs>
        <w:ind w:left="432" w:hanging="25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93B6B1B"/>
    <w:multiLevelType w:val="hybridMultilevel"/>
    <w:tmpl w:val="6852B330"/>
    <w:lvl w:ilvl="0" w:tplc="3FA866AC">
      <w:start w:val="1"/>
      <w:numFmt w:val="decimal"/>
      <w:lvlText w:val="1.%1."/>
      <w:lvlJc w:val="right"/>
      <w:pPr>
        <w:tabs>
          <w:tab w:val="num" w:pos="504"/>
        </w:tabs>
        <w:ind w:left="504"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12213D3"/>
    <w:multiLevelType w:val="multilevel"/>
    <w:tmpl w:val="5904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77E7E"/>
    <w:multiLevelType w:val="hybridMultilevel"/>
    <w:tmpl w:val="6744FBC6"/>
    <w:lvl w:ilvl="0" w:tplc="2DAC85B2">
      <w:start w:val="1"/>
      <w:numFmt w:val="decimal"/>
      <w:lvlText w:val="3.%1."/>
      <w:lvlJc w:val="right"/>
      <w:pPr>
        <w:tabs>
          <w:tab w:val="num" w:pos="576"/>
        </w:tabs>
        <w:ind w:left="576" w:hanging="216"/>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33">
    <w:nsid w:val="648B071B"/>
    <w:multiLevelType w:val="hybridMultilevel"/>
    <w:tmpl w:val="BF28EF6E"/>
    <w:lvl w:ilvl="0" w:tplc="1068D03A">
      <w:start w:val="1"/>
      <w:numFmt w:val="decimal"/>
      <w:lvlText w:val="2.%1."/>
      <w:lvlJc w:val="right"/>
      <w:pPr>
        <w:tabs>
          <w:tab w:val="num" w:pos="576"/>
        </w:tabs>
        <w:ind w:left="576" w:hanging="216"/>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34">
    <w:nsid w:val="64C645BD"/>
    <w:multiLevelType w:val="multilevel"/>
    <w:tmpl w:val="DF02044E"/>
    <w:lvl w:ilvl="0">
      <w:start w:val="1"/>
      <w:numFmt w:val="decimal"/>
      <w:lvlText w:val="2.%1."/>
      <w:lvlJc w:val="right"/>
      <w:pPr>
        <w:tabs>
          <w:tab w:val="num" w:pos="936"/>
        </w:tabs>
        <w:ind w:left="936" w:hanging="216"/>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5AA6F89"/>
    <w:multiLevelType w:val="hybridMultilevel"/>
    <w:tmpl w:val="39BC52C8"/>
    <w:lvl w:ilvl="0" w:tplc="7322418C">
      <w:start w:val="1"/>
      <w:numFmt w:val="bullet"/>
      <w:lvlText w:val=""/>
      <w:lvlJc w:val="left"/>
      <w:pPr>
        <w:tabs>
          <w:tab w:val="num" w:pos="1440"/>
        </w:tabs>
        <w:ind w:left="1440" w:hanging="360"/>
      </w:pPr>
      <w:rPr>
        <w:rFonts w:ascii="Symbol" w:hAnsi="Symbol" w:hint="default"/>
        <w:sz w:val="16"/>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6">
    <w:nsid w:val="73665AB7"/>
    <w:multiLevelType w:val="singleLevel"/>
    <w:tmpl w:val="E912DD44"/>
    <w:lvl w:ilvl="0">
      <w:start w:val="1"/>
      <w:numFmt w:val="bullet"/>
      <w:lvlText w:val=""/>
      <w:lvlJc w:val="left"/>
      <w:pPr>
        <w:tabs>
          <w:tab w:val="num" w:pos="360"/>
        </w:tabs>
        <w:ind w:left="360" w:hanging="360"/>
      </w:pPr>
      <w:rPr>
        <w:rFonts w:ascii="Symbol" w:hAnsi="Symbol" w:hint="default"/>
        <w:color w:val="auto"/>
      </w:rPr>
    </w:lvl>
  </w:abstractNum>
  <w:abstractNum w:abstractNumId="37">
    <w:nsid w:val="74BF02D6"/>
    <w:multiLevelType w:val="hybridMultilevel"/>
    <w:tmpl w:val="0FDE0E34"/>
    <w:lvl w:ilvl="0" w:tplc="7322418C">
      <w:start w:val="1"/>
      <w:numFmt w:val="bullet"/>
      <w:lvlText w:val=""/>
      <w:lvlJc w:val="left"/>
      <w:pPr>
        <w:tabs>
          <w:tab w:val="num" w:pos="1080"/>
        </w:tabs>
        <w:ind w:left="1080" w:hanging="360"/>
      </w:pPr>
      <w:rPr>
        <w:rFonts w:ascii="Symbol" w:hAnsi="Symbol"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8">
    <w:nsid w:val="78B15D99"/>
    <w:multiLevelType w:val="multilevel"/>
    <w:tmpl w:val="70029284"/>
    <w:lvl w:ilvl="0">
      <w:start w:val="1"/>
      <w:numFmt w:val="decimal"/>
      <w:lvlText w:val="2.%1."/>
      <w:lvlJc w:val="right"/>
      <w:pPr>
        <w:tabs>
          <w:tab w:val="num" w:pos="504"/>
        </w:tabs>
        <w:ind w:left="504"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9"/>
  </w:num>
  <w:num w:numId="2">
    <w:abstractNumId w:val="30"/>
  </w:num>
  <w:num w:numId="3">
    <w:abstractNumId w:val="23"/>
  </w:num>
  <w:num w:numId="4">
    <w:abstractNumId w:val="36"/>
  </w:num>
  <w:num w:numId="5">
    <w:abstractNumId w:val="0"/>
  </w:num>
  <w:num w:numId="6">
    <w:abstractNumId w:val="14"/>
  </w:num>
  <w:num w:numId="7">
    <w:abstractNumId w:val="30"/>
    <w:lvlOverride w:ilvl="0">
      <w:startOverride w:val="1"/>
    </w:lvlOverride>
  </w:num>
  <w:num w:numId="8">
    <w:abstractNumId w:val="8"/>
  </w:num>
  <w:num w:numId="9">
    <w:abstractNumId w:val="27"/>
  </w:num>
  <w:num w:numId="10">
    <w:abstractNumId w:val="6"/>
  </w:num>
  <w:num w:numId="11">
    <w:abstractNumId w:val="33"/>
  </w:num>
  <w:num w:numId="12">
    <w:abstractNumId w:val="33"/>
  </w:num>
  <w:num w:numId="13">
    <w:abstractNumId w:val="12"/>
  </w:num>
  <w:num w:numId="14">
    <w:abstractNumId w:val="20"/>
  </w:num>
  <w:num w:numId="15">
    <w:abstractNumId w:val="33"/>
    <w:lvlOverride w:ilvl="0">
      <w:startOverride w:val="1"/>
    </w:lvlOverride>
  </w:num>
  <w:num w:numId="16">
    <w:abstractNumId w:val="38"/>
  </w:num>
  <w:num w:numId="17">
    <w:abstractNumId w:val="33"/>
    <w:lvlOverride w:ilvl="0">
      <w:startOverride w:val="1"/>
    </w:lvlOverride>
  </w:num>
  <w:num w:numId="18">
    <w:abstractNumId w:val="33"/>
    <w:lvlOverride w:ilvl="0">
      <w:startOverride w:val="1"/>
    </w:lvlOverride>
  </w:num>
  <w:num w:numId="19">
    <w:abstractNumId w:val="28"/>
  </w:num>
  <w:num w:numId="20">
    <w:abstractNumId w:val="32"/>
  </w:num>
  <w:num w:numId="21">
    <w:abstractNumId w:val="32"/>
  </w:num>
  <w:num w:numId="22">
    <w:abstractNumId w:val="3"/>
  </w:num>
  <w:num w:numId="23">
    <w:abstractNumId w:val="1"/>
  </w:num>
  <w:num w:numId="24">
    <w:abstractNumId w:val="9"/>
  </w:num>
  <w:num w:numId="25">
    <w:abstractNumId w:val="35"/>
  </w:num>
  <w:num w:numId="26">
    <w:abstractNumId w:val="10"/>
  </w:num>
  <w:num w:numId="27">
    <w:abstractNumId w:val="26"/>
  </w:num>
  <w:num w:numId="28">
    <w:abstractNumId w:val="7"/>
  </w:num>
  <w:num w:numId="29">
    <w:abstractNumId w:val="37"/>
  </w:num>
  <w:num w:numId="30">
    <w:abstractNumId w:val="11"/>
  </w:num>
  <w:num w:numId="31">
    <w:abstractNumId w:val="34"/>
  </w:num>
  <w:num w:numId="32">
    <w:abstractNumId w:val="19"/>
  </w:num>
  <w:num w:numId="33">
    <w:abstractNumId w:val="17"/>
  </w:num>
  <w:num w:numId="34">
    <w:abstractNumId w:val="2"/>
  </w:num>
  <w:num w:numId="35">
    <w:abstractNumId w:val="31"/>
  </w:num>
  <w:num w:numId="36">
    <w:abstractNumId w:val="15"/>
  </w:num>
  <w:num w:numId="37">
    <w:abstractNumId w:val="25"/>
  </w:num>
  <w:num w:numId="38">
    <w:abstractNumId w:val="5"/>
  </w:num>
  <w:num w:numId="39">
    <w:abstractNumId w:val="18"/>
  </w:num>
  <w:num w:numId="40">
    <w:abstractNumId w:val="4"/>
  </w:num>
  <w:num w:numId="41">
    <w:abstractNumId w:val="21"/>
  </w:num>
  <w:num w:numId="42">
    <w:abstractNumId w:val="16"/>
  </w:num>
  <w:num w:numId="43">
    <w:abstractNumId w:val="22"/>
  </w:num>
  <w:num w:numId="44">
    <w:abstractNumId w:val="24"/>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A3F"/>
    <w:rsid w:val="00013F0C"/>
    <w:rsid w:val="00025329"/>
    <w:rsid w:val="00044ED0"/>
    <w:rsid w:val="00052FCA"/>
    <w:rsid w:val="00056238"/>
    <w:rsid w:val="000567C0"/>
    <w:rsid w:val="0006155A"/>
    <w:rsid w:val="0007213C"/>
    <w:rsid w:val="00072CE4"/>
    <w:rsid w:val="00076868"/>
    <w:rsid w:val="00091B5D"/>
    <w:rsid w:val="00096174"/>
    <w:rsid w:val="00097D01"/>
    <w:rsid w:val="000A1347"/>
    <w:rsid w:val="000B00E0"/>
    <w:rsid w:val="000B5A6B"/>
    <w:rsid w:val="000C49E5"/>
    <w:rsid w:val="000C4F3E"/>
    <w:rsid w:val="000D49C9"/>
    <w:rsid w:val="000E1090"/>
    <w:rsid w:val="000F0D9B"/>
    <w:rsid w:val="000F5A02"/>
    <w:rsid w:val="001245AF"/>
    <w:rsid w:val="00132C7C"/>
    <w:rsid w:val="00154536"/>
    <w:rsid w:val="00160D1C"/>
    <w:rsid w:val="0018057D"/>
    <w:rsid w:val="00182F24"/>
    <w:rsid w:val="00183E56"/>
    <w:rsid w:val="001D432C"/>
    <w:rsid w:val="001F683C"/>
    <w:rsid w:val="00206009"/>
    <w:rsid w:val="00226E8D"/>
    <w:rsid w:val="002666C6"/>
    <w:rsid w:val="00280273"/>
    <w:rsid w:val="00280EAB"/>
    <w:rsid w:val="00283231"/>
    <w:rsid w:val="00295105"/>
    <w:rsid w:val="00296CD3"/>
    <w:rsid w:val="002B2553"/>
    <w:rsid w:val="002C0D09"/>
    <w:rsid w:val="002C3A04"/>
    <w:rsid w:val="002C3DC6"/>
    <w:rsid w:val="002D1ADC"/>
    <w:rsid w:val="002D35EC"/>
    <w:rsid w:val="002D73C8"/>
    <w:rsid w:val="002E379E"/>
    <w:rsid w:val="002F1D3F"/>
    <w:rsid w:val="00303773"/>
    <w:rsid w:val="003049E0"/>
    <w:rsid w:val="00305C35"/>
    <w:rsid w:val="00312F1A"/>
    <w:rsid w:val="0033638A"/>
    <w:rsid w:val="00344C1E"/>
    <w:rsid w:val="00345B0D"/>
    <w:rsid w:val="00350292"/>
    <w:rsid w:val="0036431C"/>
    <w:rsid w:val="0039780A"/>
    <w:rsid w:val="003B39E5"/>
    <w:rsid w:val="003B4A7A"/>
    <w:rsid w:val="003D09CA"/>
    <w:rsid w:val="003E59DE"/>
    <w:rsid w:val="003F1A3F"/>
    <w:rsid w:val="003F5EDC"/>
    <w:rsid w:val="00405D9E"/>
    <w:rsid w:val="00444B2A"/>
    <w:rsid w:val="0045068D"/>
    <w:rsid w:val="00457E9A"/>
    <w:rsid w:val="004625F6"/>
    <w:rsid w:val="00465741"/>
    <w:rsid w:val="00467903"/>
    <w:rsid w:val="004C1361"/>
    <w:rsid w:val="004C1CA4"/>
    <w:rsid w:val="004D1FBD"/>
    <w:rsid w:val="004D3E8F"/>
    <w:rsid w:val="004D702E"/>
    <w:rsid w:val="004D78E5"/>
    <w:rsid w:val="00502BA5"/>
    <w:rsid w:val="0051071F"/>
    <w:rsid w:val="00514636"/>
    <w:rsid w:val="0051492F"/>
    <w:rsid w:val="005216AE"/>
    <w:rsid w:val="005500D3"/>
    <w:rsid w:val="00557B13"/>
    <w:rsid w:val="0057746E"/>
    <w:rsid w:val="00587E86"/>
    <w:rsid w:val="00592D0B"/>
    <w:rsid w:val="005A08FA"/>
    <w:rsid w:val="005D0C3B"/>
    <w:rsid w:val="005E5C3B"/>
    <w:rsid w:val="005F24D7"/>
    <w:rsid w:val="0061493D"/>
    <w:rsid w:val="00635F83"/>
    <w:rsid w:val="00650781"/>
    <w:rsid w:val="00655378"/>
    <w:rsid w:val="00667256"/>
    <w:rsid w:val="006826CB"/>
    <w:rsid w:val="00683CE7"/>
    <w:rsid w:val="006975F4"/>
    <w:rsid w:val="006A10D3"/>
    <w:rsid w:val="006A1E64"/>
    <w:rsid w:val="006A5263"/>
    <w:rsid w:val="006A5824"/>
    <w:rsid w:val="006D0E2D"/>
    <w:rsid w:val="006F5D2E"/>
    <w:rsid w:val="006F7026"/>
    <w:rsid w:val="007145D8"/>
    <w:rsid w:val="007176C9"/>
    <w:rsid w:val="007472CC"/>
    <w:rsid w:val="007944D5"/>
    <w:rsid w:val="00797F7D"/>
    <w:rsid w:val="007B40B5"/>
    <w:rsid w:val="007B61A7"/>
    <w:rsid w:val="007C6512"/>
    <w:rsid w:val="007F39EA"/>
    <w:rsid w:val="007F64C9"/>
    <w:rsid w:val="00802108"/>
    <w:rsid w:val="008043B0"/>
    <w:rsid w:val="00805A9E"/>
    <w:rsid w:val="00833BBA"/>
    <w:rsid w:val="00856507"/>
    <w:rsid w:val="00873F9F"/>
    <w:rsid w:val="008822F6"/>
    <w:rsid w:val="00895E95"/>
    <w:rsid w:val="008A0DCD"/>
    <w:rsid w:val="008A17EB"/>
    <w:rsid w:val="008A6193"/>
    <w:rsid w:val="008B4316"/>
    <w:rsid w:val="008C3852"/>
    <w:rsid w:val="008C3DB0"/>
    <w:rsid w:val="008E1463"/>
    <w:rsid w:val="008E2554"/>
    <w:rsid w:val="008E2F65"/>
    <w:rsid w:val="008F02D6"/>
    <w:rsid w:val="009159E7"/>
    <w:rsid w:val="00956766"/>
    <w:rsid w:val="00975D8A"/>
    <w:rsid w:val="00981549"/>
    <w:rsid w:val="009840DD"/>
    <w:rsid w:val="009A57A2"/>
    <w:rsid w:val="009A7A2A"/>
    <w:rsid w:val="009C5552"/>
    <w:rsid w:val="009F14FF"/>
    <w:rsid w:val="009F5027"/>
    <w:rsid w:val="009F7454"/>
    <w:rsid w:val="00A04FD8"/>
    <w:rsid w:val="00A07A83"/>
    <w:rsid w:val="00A16ECE"/>
    <w:rsid w:val="00A37A9A"/>
    <w:rsid w:val="00A424E7"/>
    <w:rsid w:val="00A531F3"/>
    <w:rsid w:val="00A54DBD"/>
    <w:rsid w:val="00A60784"/>
    <w:rsid w:val="00A701FB"/>
    <w:rsid w:val="00A82621"/>
    <w:rsid w:val="00A854B8"/>
    <w:rsid w:val="00A86AEF"/>
    <w:rsid w:val="00A93DDA"/>
    <w:rsid w:val="00AA19B3"/>
    <w:rsid w:val="00AB767A"/>
    <w:rsid w:val="00AD1D50"/>
    <w:rsid w:val="00AD4305"/>
    <w:rsid w:val="00AD44A4"/>
    <w:rsid w:val="00AF4931"/>
    <w:rsid w:val="00B3058D"/>
    <w:rsid w:val="00B40F85"/>
    <w:rsid w:val="00B4714C"/>
    <w:rsid w:val="00B563C6"/>
    <w:rsid w:val="00B6269E"/>
    <w:rsid w:val="00B70612"/>
    <w:rsid w:val="00B74E39"/>
    <w:rsid w:val="00BD539C"/>
    <w:rsid w:val="00BE23F0"/>
    <w:rsid w:val="00BF10EB"/>
    <w:rsid w:val="00C00B16"/>
    <w:rsid w:val="00C07CA5"/>
    <w:rsid w:val="00C15684"/>
    <w:rsid w:val="00C32F32"/>
    <w:rsid w:val="00C42399"/>
    <w:rsid w:val="00C46A0F"/>
    <w:rsid w:val="00C47B75"/>
    <w:rsid w:val="00C506BD"/>
    <w:rsid w:val="00C80607"/>
    <w:rsid w:val="00C864BB"/>
    <w:rsid w:val="00C941D7"/>
    <w:rsid w:val="00CA6D72"/>
    <w:rsid w:val="00CD2AA7"/>
    <w:rsid w:val="00CD35B5"/>
    <w:rsid w:val="00CE4291"/>
    <w:rsid w:val="00D16696"/>
    <w:rsid w:val="00D26174"/>
    <w:rsid w:val="00D3294F"/>
    <w:rsid w:val="00D42F9D"/>
    <w:rsid w:val="00D44119"/>
    <w:rsid w:val="00D8783F"/>
    <w:rsid w:val="00DA21ED"/>
    <w:rsid w:val="00DB0D89"/>
    <w:rsid w:val="00DB6DBC"/>
    <w:rsid w:val="00DD0E83"/>
    <w:rsid w:val="00DF0155"/>
    <w:rsid w:val="00DF0DF3"/>
    <w:rsid w:val="00DF6554"/>
    <w:rsid w:val="00E2684E"/>
    <w:rsid w:val="00E2762F"/>
    <w:rsid w:val="00E30307"/>
    <w:rsid w:val="00E3179C"/>
    <w:rsid w:val="00E34248"/>
    <w:rsid w:val="00E572C3"/>
    <w:rsid w:val="00E71F98"/>
    <w:rsid w:val="00E74C03"/>
    <w:rsid w:val="00EA42DF"/>
    <w:rsid w:val="00EA7067"/>
    <w:rsid w:val="00EB553B"/>
    <w:rsid w:val="00EC69A7"/>
    <w:rsid w:val="00F14F7B"/>
    <w:rsid w:val="00F15FB9"/>
    <w:rsid w:val="00F7296E"/>
    <w:rsid w:val="00F72E70"/>
    <w:rsid w:val="00F776A0"/>
    <w:rsid w:val="00F803D0"/>
    <w:rsid w:val="00FA5DF4"/>
    <w:rsid w:val="00FB65AF"/>
    <w:rsid w:val="00FC50CB"/>
    <w:rsid w:val="00FC547C"/>
    <w:rsid w:val="00FD0C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3B"/>
    <w:pPr>
      <w:overflowPunct w:val="0"/>
      <w:autoSpaceDE w:val="0"/>
      <w:autoSpaceDN w:val="0"/>
      <w:adjustRightInd w:val="0"/>
      <w:jc w:val="both"/>
      <w:textAlignment w:val="baseline"/>
    </w:pPr>
    <w:rPr>
      <w:sz w:val="24"/>
      <w:szCs w:val="24"/>
      <w:lang w:val="en-US" w:eastAsia="en-US"/>
    </w:rPr>
  </w:style>
  <w:style w:type="paragraph" w:styleId="Heading1">
    <w:name w:val="heading 1"/>
    <w:basedOn w:val="Normal"/>
    <w:next w:val="Normal"/>
    <w:link w:val="Heading1Char"/>
    <w:uiPriority w:val="99"/>
    <w:qFormat/>
    <w:rsid w:val="00EB553B"/>
    <w:pPr>
      <w:keepNext/>
      <w:jc w:val="cente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C7C"/>
    <w:rPr>
      <w:rFonts w:ascii="Cambria" w:hAnsi="Cambria" w:cs="Times New Roman"/>
      <w:b/>
      <w:bCs/>
      <w:kern w:val="32"/>
      <w:sz w:val="32"/>
      <w:szCs w:val="32"/>
      <w:lang w:val="en-US" w:eastAsia="en-US"/>
    </w:rPr>
  </w:style>
  <w:style w:type="paragraph" w:styleId="Footer">
    <w:name w:val="footer"/>
    <w:basedOn w:val="Normal"/>
    <w:next w:val="Header"/>
    <w:link w:val="FooterChar"/>
    <w:uiPriority w:val="99"/>
    <w:semiHidden/>
    <w:rsid w:val="00EB553B"/>
    <w:pPr>
      <w:tabs>
        <w:tab w:val="center" w:pos="5760"/>
        <w:tab w:val="right" w:pos="10800"/>
      </w:tabs>
    </w:pPr>
  </w:style>
  <w:style w:type="character" w:customStyle="1" w:styleId="FooterChar">
    <w:name w:val="Footer Char"/>
    <w:basedOn w:val="DefaultParagraphFont"/>
    <w:link w:val="Footer"/>
    <w:uiPriority w:val="99"/>
    <w:semiHidden/>
    <w:locked/>
    <w:rsid w:val="00132C7C"/>
    <w:rPr>
      <w:rFonts w:cs="Times New Roman"/>
      <w:sz w:val="24"/>
      <w:szCs w:val="24"/>
      <w:lang w:val="en-US" w:eastAsia="en-US"/>
    </w:rPr>
  </w:style>
  <w:style w:type="paragraph" w:styleId="Header">
    <w:name w:val="header"/>
    <w:basedOn w:val="Normal"/>
    <w:next w:val="Footer"/>
    <w:link w:val="HeaderChar"/>
    <w:uiPriority w:val="99"/>
    <w:semiHidden/>
    <w:rsid w:val="00EB553B"/>
  </w:style>
  <w:style w:type="character" w:customStyle="1" w:styleId="HeaderChar">
    <w:name w:val="Header Char"/>
    <w:basedOn w:val="DefaultParagraphFont"/>
    <w:link w:val="Header"/>
    <w:uiPriority w:val="99"/>
    <w:semiHidden/>
    <w:locked/>
    <w:rsid w:val="00132C7C"/>
    <w:rPr>
      <w:rFonts w:cs="Times New Roman"/>
      <w:sz w:val="24"/>
      <w:szCs w:val="24"/>
      <w:lang w:val="en-US" w:eastAsia="en-US"/>
    </w:rPr>
  </w:style>
  <w:style w:type="paragraph" w:styleId="FootnoteText">
    <w:name w:val="footnote text"/>
    <w:basedOn w:val="Normal"/>
    <w:link w:val="FootnoteTextChar"/>
    <w:uiPriority w:val="99"/>
    <w:semiHidden/>
    <w:rsid w:val="00EB553B"/>
    <w:pPr>
      <w:ind w:firstLine="360"/>
    </w:pPr>
    <w:rPr>
      <w:sz w:val="20"/>
      <w:szCs w:val="20"/>
    </w:rPr>
  </w:style>
  <w:style w:type="character" w:customStyle="1" w:styleId="FootnoteTextChar">
    <w:name w:val="Footnote Text Char"/>
    <w:basedOn w:val="DefaultParagraphFont"/>
    <w:link w:val="FootnoteText"/>
    <w:uiPriority w:val="99"/>
    <w:semiHidden/>
    <w:locked/>
    <w:rsid w:val="00132C7C"/>
    <w:rPr>
      <w:rFonts w:cs="Times New Roman"/>
      <w:sz w:val="20"/>
      <w:szCs w:val="20"/>
      <w:lang w:val="en-US" w:eastAsia="en-US"/>
    </w:rPr>
  </w:style>
  <w:style w:type="paragraph" w:customStyle="1" w:styleId="AbstractClauseTitle">
    <w:name w:val="Abstract Clause Title"/>
    <w:basedOn w:val="Normal"/>
    <w:next w:val="BodyTextIndent"/>
    <w:uiPriority w:val="99"/>
    <w:rsid w:val="00EB553B"/>
    <w:pPr>
      <w:keepNext/>
    </w:pPr>
    <w:rPr>
      <w:b/>
      <w:bCs/>
      <w:caps/>
    </w:rPr>
  </w:style>
  <w:style w:type="paragraph" w:styleId="BodyTextIndent">
    <w:name w:val="Body Text Indent"/>
    <w:basedOn w:val="Normal"/>
    <w:link w:val="BodyTextIndentChar"/>
    <w:uiPriority w:val="99"/>
    <w:semiHidden/>
    <w:rsid w:val="00EB553B"/>
    <w:pPr>
      <w:ind w:firstLine="360"/>
    </w:pPr>
  </w:style>
  <w:style w:type="character" w:customStyle="1" w:styleId="BodyTextIndentChar">
    <w:name w:val="Body Text Indent Char"/>
    <w:basedOn w:val="DefaultParagraphFont"/>
    <w:link w:val="BodyTextIndent"/>
    <w:uiPriority w:val="99"/>
    <w:semiHidden/>
    <w:locked/>
    <w:rsid w:val="00025329"/>
    <w:rPr>
      <w:rFonts w:cs="Times New Roman"/>
      <w:sz w:val="24"/>
      <w:lang w:val="en-US" w:eastAsia="en-US"/>
    </w:rPr>
  </w:style>
  <w:style w:type="paragraph" w:customStyle="1" w:styleId="AcknowledgmentsClauseT">
    <w:name w:val="Acknowledgments Clause T"/>
    <w:basedOn w:val="Normal"/>
    <w:next w:val="BodyTextIndent"/>
    <w:uiPriority w:val="99"/>
    <w:rsid w:val="00EB553B"/>
    <w:pPr>
      <w:keepNext/>
      <w:spacing w:before="240"/>
    </w:pPr>
    <w:rPr>
      <w:b/>
      <w:bCs/>
      <w:caps/>
    </w:rPr>
  </w:style>
  <w:style w:type="paragraph" w:customStyle="1" w:styleId="Affiliation">
    <w:name w:val="Affiliation"/>
    <w:basedOn w:val="Normal"/>
    <w:uiPriority w:val="99"/>
    <w:rsid w:val="00EB553B"/>
    <w:pPr>
      <w:jc w:val="center"/>
    </w:pPr>
  </w:style>
  <w:style w:type="paragraph" w:customStyle="1" w:styleId="Author">
    <w:name w:val="Author"/>
    <w:basedOn w:val="Normal"/>
    <w:next w:val="Affiliation"/>
    <w:uiPriority w:val="99"/>
    <w:rsid w:val="00EB553B"/>
    <w:pPr>
      <w:keepNext/>
      <w:jc w:val="center"/>
    </w:pPr>
    <w:rPr>
      <w:b/>
      <w:bCs/>
    </w:rPr>
  </w:style>
  <w:style w:type="paragraph" w:customStyle="1" w:styleId="References">
    <w:name w:val="References"/>
    <w:basedOn w:val="Normal"/>
    <w:uiPriority w:val="99"/>
    <w:rsid w:val="00EB553B"/>
    <w:pPr>
      <w:numPr>
        <w:numId w:val="1"/>
      </w:numPr>
    </w:pPr>
  </w:style>
  <w:style w:type="character" w:styleId="PageNumber">
    <w:name w:val="page number"/>
    <w:basedOn w:val="DefaultParagraphFont"/>
    <w:uiPriority w:val="99"/>
    <w:semiHidden/>
    <w:rsid w:val="00EB553B"/>
    <w:rPr>
      <w:rFonts w:cs="Times New Roman"/>
    </w:rPr>
  </w:style>
  <w:style w:type="paragraph" w:customStyle="1" w:styleId="FigureCaption">
    <w:name w:val="Figure Caption"/>
    <w:basedOn w:val="Normal"/>
    <w:next w:val="BodyTextIndent"/>
    <w:uiPriority w:val="99"/>
    <w:rsid w:val="00EB553B"/>
    <w:pPr>
      <w:jc w:val="center"/>
    </w:pPr>
    <w:rPr>
      <w:b/>
      <w:bCs/>
      <w:sz w:val="20"/>
      <w:szCs w:val="20"/>
    </w:rPr>
  </w:style>
  <w:style w:type="paragraph" w:customStyle="1" w:styleId="NomenclatureClauseTitl">
    <w:name w:val="Nomenclature Clause Titl"/>
    <w:basedOn w:val="Normal"/>
    <w:next w:val="BodyTextIndent"/>
    <w:uiPriority w:val="99"/>
    <w:rsid w:val="00EB553B"/>
    <w:pPr>
      <w:keepNext/>
      <w:spacing w:before="240"/>
    </w:pPr>
    <w:rPr>
      <w:b/>
      <w:bCs/>
      <w:caps/>
    </w:rPr>
  </w:style>
  <w:style w:type="paragraph" w:customStyle="1" w:styleId="ReferencesClauseTitle">
    <w:name w:val="References Clause Title"/>
    <w:basedOn w:val="Normal"/>
    <w:next w:val="BodyTextIndent"/>
    <w:uiPriority w:val="99"/>
    <w:rsid w:val="00EB553B"/>
    <w:pPr>
      <w:keepNext/>
      <w:spacing w:before="240"/>
    </w:pPr>
    <w:rPr>
      <w:b/>
      <w:bCs/>
      <w:caps/>
    </w:rPr>
  </w:style>
  <w:style w:type="paragraph" w:customStyle="1" w:styleId="TableCaption">
    <w:name w:val="Table Caption"/>
    <w:basedOn w:val="Normal"/>
    <w:next w:val="BodyTextIndent"/>
    <w:uiPriority w:val="99"/>
    <w:rsid w:val="00EB553B"/>
    <w:pPr>
      <w:jc w:val="center"/>
    </w:pPr>
    <w:rPr>
      <w:b/>
      <w:bCs/>
      <w:sz w:val="20"/>
      <w:szCs w:val="20"/>
    </w:rPr>
  </w:style>
  <w:style w:type="paragraph" w:customStyle="1" w:styleId="TextHeading1">
    <w:name w:val="Text Heading 1"/>
    <w:basedOn w:val="Normal"/>
    <w:next w:val="BodyTextIndent"/>
    <w:uiPriority w:val="99"/>
    <w:rsid w:val="00EB553B"/>
    <w:pPr>
      <w:keepNext/>
      <w:numPr>
        <w:numId w:val="3"/>
      </w:numPr>
      <w:spacing w:before="240"/>
    </w:pPr>
    <w:rPr>
      <w:b/>
      <w:bCs/>
      <w:caps/>
    </w:rPr>
  </w:style>
  <w:style w:type="character" w:styleId="Hyperlink">
    <w:name w:val="Hyperlink"/>
    <w:basedOn w:val="DefaultParagraphFont"/>
    <w:uiPriority w:val="99"/>
    <w:semiHidden/>
    <w:rsid w:val="00EB553B"/>
    <w:rPr>
      <w:rFonts w:cs="Times New Roman"/>
      <w:color w:val="0000FF"/>
      <w:u w:val="single"/>
    </w:rPr>
  </w:style>
  <w:style w:type="paragraph" w:customStyle="1" w:styleId="Style1">
    <w:name w:val="Style1"/>
    <w:basedOn w:val="Normal"/>
    <w:next w:val="Normal"/>
    <w:uiPriority w:val="99"/>
    <w:rsid w:val="00EB553B"/>
    <w:pPr>
      <w:overflowPunct/>
      <w:autoSpaceDE/>
      <w:autoSpaceDN/>
      <w:adjustRightInd/>
      <w:ind w:firstLine="144"/>
      <w:textAlignment w:val="auto"/>
    </w:pPr>
    <w:rPr>
      <w:sz w:val="20"/>
      <w:szCs w:val="20"/>
    </w:rPr>
  </w:style>
  <w:style w:type="paragraph" w:styleId="Title">
    <w:name w:val="Title"/>
    <w:basedOn w:val="Normal"/>
    <w:link w:val="TitleChar"/>
    <w:uiPriority w:val="99"/>
    <w:qFormat/>
    <w:rsid w:val="00EB553B"/>
    <w:pPr>
      <w:spacing w:before="760"/>
      <w:jc w:val="center"/>
    </w:pPr>
    <w:rPr>
      <w:b/>
      <w:bCs/>
      <w:caps/>
      <w:sz w:val="28"/>
      <w:szCs w:val="28"/>
    </w:rPr>
  </w:style>
  <w:style w:type="character" w:customStyle="1" w:styleId="TitleChar">
    <w:name w:val="Title Char"/>
    <w:basedOn w:val="DefaultParagraphFont"/>
    <w:link w:val="Title"/>
    <w:uiPriority w:val="99"/>
    <w:locked/>
    <w:rsid w:val="00132C7C"/>
    <w:rPr>
      <w:rFonts w:ascii="Cambria" w:hAnsi="Cambria" w:cs="Times New Roman"/>
      <w:b/>
      <w:bCs/>
      <w:kern w:val="28"/>
      <w:sz w:val="32"/>
      <w:szCs w:val="32"/>
      <w:lang w:val="en-US" w:eastAsia="en-US"/>
    </w:rPr>
  </w:style>
  <w:style w:type="paragraph" w:customStyle="1" w:styleId="Keywords">
    <w:name w:val="Keywords"/>
    <w:basedOn w:val="AbstractClauseTitle"/>
    <w:uiPriority w:val="99"/>
    <w:rsid w:val="00EB553B"/>
    <w:rPr>
      <w:caps w:val="0"/>
    </w:rPr>
  </w:style>
  <w:style w:type="paragraph" w:customStyle="1" w:styleId="FigureCaptionWrappedText">
    <w:name w:val="Figure Caption Wrapped Text"/>
    <w:basedOn w:val="FigureCaption"/>
    <w:uiPriority w:val="99"/>
    <w:rsid w:val="00EB553B"/>
    <w:pPr>
      <w:jc w:val="left"/>
    </w:pPr>
  </w:style>
  <w:style w:type="paragraph" w:customStyle="1" w:styleId="EquationandNumber">
    <w:name w:val="Equation and Number"/>
    <w:basedOn w:val="Normal"/>
    <w:uiPriority w:val="99"/>
    <w:rsid w:val="00EB553B"/>
    <w:pPr>
      <w:tabs>
        <w:tab w:val="center" w:pos="5040"/>
        <w:tab w:val="right" w:pos="10080"/>
      </w:tabs>
      <w:jc w:val="left"/>
    </w:pPr>
  </w:style>
  <w:style w:type="paragraph" w:customStyle="1" w:styleId="Subheadings">
    <w:name w:val="Subheadings"/>
    <w:basedOn w:val="TextHeading1"/>
    <w:uiPriority w:val="99"/>
    <w:rsid w:val="00EB553B"/>
    <w:pPr>
      <w:numPr>
        <w:numId w:val="23"/>
      </w:numPr>
    </w:pPr>
    <w:rPr>
      <w:caps w:val="0"/>
    </w:rPr>
  </w:style>
  <w:style w:type="paragraph" w:styleId="Caption">
    <w:name w:val="caption"/>
    <w:basedOn w:val="Normal"/>
    <w:next w:val="Normal"/>
    <w:uiPriority w:val="99"/>
    <w:qFormat/>
    <w:rsid w:val="00802108"/>
    <w:rPr>
      <w:b/>
      <w:bCs/>
      <w:sz w:val="20"/>
      <w:szCs w:val="20"/>
    </w:rPr>
  </w:style>
  <w:style w:type="paragraph" w:styleId="ListParagraph">
    <w:name w:val="List Paragraph"/>
    <w:basedOn w:val="Normal"/>
    <w:uiPriority w:val="99"/>
    <w:qFormat/>
    <w:rsid w:val="006F7026"/>
    <w:pPr>
      <w:overflowPunct/>
      <w:autoSpaceDE/>
      <w:autoSpaceDN/>
      <w:adjustRightInd/>
      <w:ind w:left="720"/>
      <w:contextualSpacing/>
      <w:jc w:val="left"/>
      <w:textAlignment w:val="auto"/>
    </w:pPr>
    <w:rPr>
      <w:rFonts w:ascii="Cambria" w:eastAsia="MS ??" w:hAnsi="Cambria"/>
      <w:lang w:val="es-ES_tradnl" w:eastAsia="es-ES"/>
    </w:rPr>
  </w:style>
  <w:style w:type="character" w:styleId="CommentReference">
    <w:name w:val="annotation reference"/>
    <w:basedOn w:val="DefaultParagraphFont"/>
    <w:uiPriority w:val="99"/>
    <w:semiHidden/>
    <w:rsid w:val="006F7026"/>
    <w:rPr>
      <w:rFonts w:cs="Times New Roman"/>
      <w:sz w:val="16"/>
    </w:rPr>
  </w:style>
  <w:style w:type="paragraph" w:styleId="CommentText">
    <w:name w:val="annotation text"/>
    <w:basedOn w:val="Normal"/>
    <w:link w:val="CommentTextChar"/>
    <w:uiPriority w:val="99"/>
    <w:semiHidden/>
    <w:rsid w:val="006F7026"/>
    <w:pPr>
      <w:overflowPunct/>
      <w:autoSpaceDE/>
      <w:autoSpaceDN/>
      <w:adjustRightInd/>
      <w:jc w:val="left"/>
      <w:textAlignment w:val="auto"/>
    </w:pPr>
    <w:rPr>
      <w:rFonts w:ascii="Cambria" w:eastAsia="MS ??" w:hAnsi="Cambria"/>
      <w:sz w:val="20"/>
      <w:szCs w:val="20"/>
      <w:lang w:val="es-ES_tradnl" w:eastAsia="es-ES"/>
    </w:rPr>
  </w:style>
  <w:style w:type="character" w:customStyle="1" w:styleId="CommentTextChar">
    <w:name w:val="Comment Text Char"/>
    <w:basedOn w:val="DefaultParagraphFont"/>
    <w:link w:val="CommentText"/>
    <w:uiPriority w:val="99"/>
    <w:semiHidden/>
    <w:locked/>
    <w:rsid w:val="006F7026"/>
    <w:rPr>
      <w:rFonts w:ascii="Cambria" w:eastAsia="MS ??" w:hAnsi="Cambria" w:cs="Times New Roman"/>
      <w:lang w:val="es-ES_tradnl" w:eastAsia="es-ES"/>
    </w:rPr>
  </w:style>
  <w:style w:type="paragraph" w:styleId="BalloonText">
    <w:name w:val="Balloon Text"/>
    <w:basedOn w:val="Normal"/>
    <w:link w:val="BalloonTextChar"/>
    <w:uiPriority w:val="99"/>
    <w:semiHidden/>
    <w:rsid w:val="006F70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C7C"/>
    <w:rPr>
      <w:rFonts w:cs="Times New Roman"/>
      <w:sz w:val="2"/>
      <w:lang w:val="en-US" w:eastAsia="en-US"/>
    </w:rPr>
  </w:style>
  <w:style w:type="paragraph" w:customStyle="1" w:styleId="Abstract">
    <w:name w:val="Abstract"/>
    <w:basedOn w:val="Normal"/>
    <w:uiPriority w:val="99"/>
    <w:rsid w:val="00EC69A7"/>
    <w:pPr>
      <w:overflowPunct/>
      <w:autoSpaceDE/>
      <w:autoSpaceDN/>
      <w:adjustRightInd/>
      <w:spacing w:after="120"/>
      <w:textAlignment w:val="auto"/>
    </w:pPr>
    <w:rPr>
      <w:i/>
      <w:szCs w:val="20"/>
    </w:rPr>
  </w:style>
  <w:style w:type="paragraph" w:customStyle="1" w:styleId="MTDisplayEquation">
    <w:name w:val="MTDisplayEquation"/>
    <w:basedOn w:val="BodyTextIndent"/>
    <w:next w:val="Normal"/>
    <w:link w:val="MTDisplayEquationCarattere"/>
    <w:uiPriority w:val="99"/>
    <w:rsid w:val="00025329"/>
    <w:pPr>
      <w:tabs>
        <w:tab w:val="center" w:pos="5040"/>
        <w:tab w:val="right" w:pos="10080"/>
      </w:tabs>
    </w:pPr>
    <w:rPr>
      <w:szCs w:val="20"/>
    </w:rPr>
  </w:style>
  <w:style w:type="character" w:customStyle="1" w:styleId="MTDisplayEquationCarattere">
    <w:name w:val="MTDisplayEquation Carattere"/>
    <w:link w:val="MTDisplayEquation"/>
    <w:uiPriority w:val="99"/>
    <w:locked/>
    <w:rsid w:val="00025329"/>
    <w:rPr>
      <w:sz w:val="24"/>
      <w:lang w:val="en-US" w:eastAsia="en-US"/>
    </w:rPr>
  </w:style>
  <w:style w:type="paragraph" w:customStyle="1" w:styleId="Default">
    <w:name w:val="Default"/>
    <w:uiPriority w:val="99"/>
    <w:rsid w:val="00655378"/>
    <w:pPr>
      <w:autoSpaceDE w:val="0"/>
      <w:autoSpaceDN w:val="0"/>
      <w:adjustRightInd w:val="0"/>
    </w:pPr>
    <w:rPr>
      <w:rFonts w:eastAsia="MS Mincho"/>
      <w:color w:val="000000"/>
      <w:sz w:val="24"/>
      <w:szCs w:val="24"/>
      <w:lang w:eastAsia="ja-JP"/>
    </w:rPr>
  </w:style>
  <w:style w:type="character" w:styleId="FollowedHyperlink">
    <w:name w:val="FollowedHyperlink"/>
    <w:basedOn w:val="DefaultParagraphFont"/>
    <w:uiPriority w:val="99"/>
    <w:rsid w:val="00DB6DBC"/>
    <w:rPr>
      <w:rFonts w:cs="Times New Roman"/>
      <w:color w:val="800080"/>
      <w:u w:val="single"/>
    </w:rPr>
  </w:style>
  <w:style w:type="character" w:styleId="FootnoteReference">
    <w:name w:val="footnote reference"/>
    <w:basedOn w:val="DefaultParagraphFont"/>
    <w:uiPriority w:val="99"/>
    <w:rsid w:val="00FB65AF"/>
    <w:rPr>
      <w:rFonts w:cs="Times New Roman"/>
      <w:vertAlign w:val="superscript"/>
    </w:rPr>
  </w:style>
  <w:style w:type="paragraph" w:styleId="Revision">
    <w:name w:val="Revision"/>
    <w:hidden/>
    <w:uiPriority w:val="99"/>
    <w:semiHidden/>
    <w:rsid w:val="00895E95"/>
    <w:rPr>
      <w:sz w:val="24"/>
      <w:szCs w:val="24"/>
      <w:lang w:val="en-US" w:eastAsia="en-US"/>
    </w:rPr>
  </w:style>
  <w:style w:type="paragraph" w:styleId="CommentSubject">
    <w:name w:val="annotation subject"/>
    <w:basedOn w:val="CommentText"/>
    <w:next w:val="CommentText"/>
    <w:link w:val="CommentSubjectChar"/>
    <w:uiPriority w:val="99"/>
    <w:semiHidden/>
    <w:rsid w:val="0051071F"/>
    <w:pPr>
      <w:overflowPunct w:val="0"/>
      <w:autoSpaceDE w:val="0"/>
      <w:autoSpaceDN w:val="0"/>
      <w:adjustRightInd w:val="0"/>
      <w:jc w:val="both"/>
      <w:textAlignment w:val="baseline"/>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uiPriority w:val="99"/>
    <w:semiHidden/>
    <w:locked/>
    <w:rsid w:val="0051071F"/>
    <w:rPr>
      <w:b/>
      <w:bCs/>
      <w:lang w:bidi="ar-SA"/>
    </w:rPr>
  </w:style>
</w:styles>
</file>

<file path=word/webSettings.xml><?xml version="1.0" encoding="utf-8"?>
<w:webSettings xmlns:r="http://schemas.openxmlformats.org/officeDocument/2006/relationships" xmlns:w="http://schemas.openxmlformats.org/wordprocessingml/2006/main">
  <w:divs>
    <w:div w:id="1300183624">
      <w:marLeft w:val="0"/>
      <w:marRight w:val="0"/>
      <w:marTop w:val="0"/>
      <w:marBottom w:val="0"/>
      <w:divBdr>
        <w:top w:val="none" w:sz="0" w:space="0" w:color="auto"/>
        <w:left w:val="none" w:sz="0" w:space="0" w:color="auto"/>
        <w:bottom w:val="none" w:sz="0" w:space="0" w:color="auto"/>
        <w:right w:val="none" w:sz="0" w:space="0" w:color="auto"/>
      </w:divBdr>
    </w:div>
    <w:div w:id="1300183625">
      <w:marLeft w:val="0"/>
      <w:marRight w:val="0"/>
      <w:marTop w:val="0"/>
      <w:marBottom w:val="0"/>
      <w:divBdr>
        <w:top w:val="none" w:sz="0" w:space="0" w:color="auto"/>
        <w:left w:val="none" w:sz="0" w:space="0" w:color="auto"/>
        <w:bottom w:val="none" w:sz="0" w:space="0" w:color="auto"/>
        <w:right w:val="none" w:sz="0" w:space="0" w:color="auto"/>
      </w:divBdr>
    </w:div>
    <w:div w:id="1300183626">
      <w:marLeft w:val="0"/>
      <w:marRight w:val="0"/>
      <w:marTop w:val="0"/>
      <w:marBottom w:val="0"/>
      <w:divBdr>
        <w:top w:val="none" w:sz="0" w:space="0" w:color="auto"/>
        <w:left w:val="none" w:sz="0" w:space="0" w:color="auto"/>
        <w:bottom w:val="none" w:sz="0" w:space="0" w:color="auto"/>
        <w:right w:val="none" w:sz="0" w:space="0" w:color="auto"/>
      </w:divBdr>
    </w:div>
    <w:div w:id="13001836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10</Pages>
  <Words>4639</Words>
  <Characters>26447</Characters>
  <Application>Microsoft Office Outlook</Application>
  <DocSecurity>0</DocSecurity>
  <Lines>0</Lines>
  <Paragraphs>0</Paragraphs>
  <ScaleCrop>false</ScaleCrop>
  <Company>ASME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DarchiB</dc:creator>
  <cp:keywords/>
  <dc:description/>
  <cp:lastModifiedBy>pluto</cp:lastModifiedBy>
  <cp:revision>4</cp:revision>
  <cp:lastPrinted>2013-06-28T07:13:00Z</cp:lastPrinted>
  <dcterms:created xsi:type="dcterms:W3CDTF">2013-07-09T07:31:00Z</dcterms:created>
  <dcterms:modified xsi:type="dcterms:W3CDTF">2013-07-09T08:09:00Z</dcterms:modified>
</cp:coreProperties>
</file>